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ED5D4B" w:rsidRDefault="00ED5D4B" w:rsidP="00ED5D4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  <w:r w:rsidRPr="00FC3ED5">
        <w:rPr>
          <w:b/>
          <w:sz w:val="24"/>
          <w:szCs w:val="24"/>
        </w:rPr>
        <w:t>АДМИНИСТРАЦИЯ ПРИТОБОЛЬНОГО РАЙОНА</w:t>
      </w: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</w:p>
    <w:p w:rsidR="00B45254" w:rsidRPr="00FC3ED5" w:rsidRDefault="00B45254" w:rsidP="00B45254">
      <w:pPr>
        <w:jc w:val="center"/>
        <w:rPr>
          <w:b/>
          <w:sz w:val="24"/>
          <w:szCs w:val="24"/>
        </w:rPr>
      </w:pPr>
      <w:r w:rsidRPr="00FC3ED5">
        <w:rPr>
          <w:b/>
          <w:sz w:val="24"/>
          <w:szCs w:val="24"/>
        </w:rPr>
        <w:t>ПОСТАНОВЛЕНИЕ</w:t>
      </w:r>
    </w:p>
    <w:p w:rsidR="00ED5D4B" w:rsidRDefault="00ED5D4B" w:rsidP="00ED5D4B">
      <w:pPr>
        <w:jc w:val="center"/>
        <w:rPr>
          <w:b/>
          <w:sz w:val="24"/>
          <w:szCs w:val="24"/>
        </w:rPr>
      </w:pPr>
    </w:p>
    <w:p w:rsidR="00B45254" w:rsidRDefault="00B45254" w:rsidP="00ED5D4B">
      <w:pPr>
        <w:jc w:val="center"/>
        <w:rPr>
          <w:b/>
          <w:sz w:val="24"/>
          <w:szCs w:val="24"/>
        </w:rPr>
      </w:pPr>
    </w:p>
    <w:p w:rsidR="00ED5D4B" w:rsidRDefault="00F05E0F" w:rsidP="00ED5D4B">
      <w:pPr>
        <w:jc w:val="both"/>
        <w:rPr>
          <w:sz w:val="24"/>
          <w:szCs w:val="24"/>
        </w:rPr>
      </w:pPr>
      <w:r>
        <w:rPr>
          <w:sz w:val="24"/>
          <w:szCs w:val="24"/>
        </w:rPr>
        <w:t>от 06 октября</w:t>
      </w:r>
      <w:r w:rsidR="009A54DC">
        <w:rPr>
          <w:sz w:val="24"/>
          <w:szCs w:val="24"/>
        </w:rPr>
        <w:t xml:space="preserve"> 2022</w:t>
      </w:r>
      <w:r w:rsidR="00911CF1">
        <w:rPr>
          <w:sz w:val="24"/>
          <w:szCs w:val="24"/>
        </w:rPr>
        <w:t xml:space="preserve"> года </w:t>
      </w:r>
      <w:r w:rsidR="00ED5D4B">
        <w:rPr>
          <w:sz w:val="24"/>
          <w:szCs w:val="24"/>
        </w:rPr>
        <w:t xml:space="preserve">№ </w:t>
      </w:r>
      <w:r>
        <w:rPr>
          <w:sz w:val="24"/>
          <w:szCs w:val="24"/>
        </w:rPr>
        <w:t>249</w:t>
      </w:r>
    </w:p>
    <w:p w:rsidR="00ED5D4B" w:rsidRDefault="00ED5D4B" w:rsidP="00ED5D4B">
      <w:pPr>
        <w:rPr>
          <w:sz w:val="24"/>
          <w:szCs w:val="24"/>
        </w:rPr>
      </w:pPr>
      <w:r>
        <w:rPr>
          <w:sz w:val="24"/>
          <w:szCs w:val="24"/>
        </w:rPr>
        <w:t>с. Глядянское</w:t>
      </w:r>
    </w:p>
    <w:p w:rsidR="00ED5D4B" w:rsidRDefault="00ED5D4B" w:rsidP="00ED5D4B">
      <w:pPr>
        <w:rPr>
          <w:sz w:val="24"/>
          <w:szCs w:val="24"/>
        </w:rPr>
      </w:pPr>
    </w:p>
    <w:p w:rsidR="00B45254" w:rsidRDefault="00B45254" w:rsidP="00ED5D4B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652"/>
        <w:gridCol w:w="5919"/>
      </w:tblGrid>
      <w:tr w:rsidR="00613DCA" w:rsidTr="00B45254">
        <w:tc>
          <w:tcPr>
            <w:tcW w:w="3652" w:type="dxa"/>
            <w:hideMark/>
          </w:tcPr>
          <w:p w:rsidR="00613DCA" w:rsidRPr="00613DCA" w:rsidRDefault="008D04B2" w:rsidP="008D04B2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 предварительных итогах</w:t>
            </w:r>
            <w:r w:rsidR="00B45254">
              <w:rPr>
                <w:b/>
                <w:sz w:val="24"/>
                <w:szCs w:val="24"/>
                <w:lang w:eastAsia="en-US"/>
              </w:rPr>
              <w:t xml:space="preserve"> социально - экономического развития П</w:t>
            </w:r>
            <w:r w:rsidR="008C420E">
              <w:rPr>
                <w:b/>
                <w:sz w:val="24"/>
                <w:szCs w:val="24"/>
                <w:lang w:eastAsia="en-US"/>
              </w:rPr>
              <w:t>ритобольного района за 1 полугодие</w:t>
            </w:r>
            <w:r w:rsidR="001C6788">
              <w:rPr>
                <w:b/>
                <w:sz w:val="24"/>
                <w:szCs w:val="24"/>
                <w:lang w:eastAsia="en-US"/>
              </w:rPr>
              <w:t xml:space="preserve"> 2022</w:t>
            </w:r>
            <w:r w:rsidR="00B45254">
              <w:rPr>
                <w:b/>
                <w:sz w:val="24"/>
                <w:szCs w:val="24"/>
                <w:lang w:eastAsia="en-US"/>
              </w:rPr>
              <w:t xml:space="preserve"> года и </w:t>
            </w:r>
            <w:r w:rsidR="00116079">
              <w:rPr>
                <w:b/>
                <w:sz w:val="24"/>
                <w:szCs w:val="24"/>
                <w:lang w:eastAsia="en-US"/>
              </w:rPr>
              <w:t>ожидаемых итогах</w:t>
            </w:r>
            <w:r w:rsidR="00B45254">
              <w:rPr>
                <w:b/>
                <w:sz w:val="24"/>
                <w:szCs w:val="24"/>
                <w:lang w:eastAsia="en-US"/>
              </w:rPr>
              <w:t xml:space="preserve"> социально – экономического разви</w:t>
            </w:r>
            <w:r w:rsidR="001C6788">
              <w:rPr>
                <w:b/>
                <w:sz w:val="24"/>
                <w:szCs w:val="24"/>
                <w:lang w:eastAsia="en-US"/>
              </w:rPr>
              <w:t>тия Притобольного района за 2022</w:t>
            </w:r>
            <w:r w:rsidR="00B45254">
              <w:rPr>
                <w:b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5919" w:type="dxa"/>
          </w:tcPr>
          <w:p w:rsidR="00613DCA" w:rsidRDefault="00613DCA" w:rsidP="00837065">
            <w:pPr>
              <w:rPr>
                <w:lang w:eastAsia="en-US"/>
              </w:rPr>
            </w:pPr>
          </w:p>
        </w:tc>
      </w:tr>
    </w:tbl>
    <w:p w:rsidR="00ED5D4B" w:rsidRDefault="00ED5D4B" w:rsidP="00ED5D4B">
      <w:pPr>
        <w:rPr>
          <w:b/>
          <w:sz w:val="24"/>
          <w:szCs w:val="24"/>
        </w:rPr>
      </w:pPr>
    </w:p>
    <w:p w:rsidR="00ED5D4B" w:rsidRDefault="00ED5D4B" w:rsidP="00ED5D4B">
      <w:pPr>
        <w:rPr>
          <w:sz w:val="24"/>
          <w:szCs w:val="24"/>
        </w:rPr>
      </w:pPr>
    </w:p>
    <w:p w:rsidR="009C46E0" w:rsidRPr="009C46E0" w:rsidRDefault="009C46E0" w:rsidP="009C46E0">
      <w:pPr>
        <w:ind w:firstLine="708"/>
        <w:jc w:val="both"/>
        <w:rPr>
          <w:sz w:val="24"/>
          <w:szCs w:val="24"/>
        </w:rPr>
      </w:pPr>
      <w:r w:rsidRPr="009C46E0">
        <w:rPr>
          <w:sz w:val="24"/>
          <w:szCs w:val="24"/>
        </w:rPr>
        <w:t>В соотве</w:t>
      </w:r>
      <w:r>
        <w:rPr>
          <w:sz w:val="24"/>
          <w:szCs w:val="24"/>
        </w:rPr>
        <w:t>тствии со статьей 172</w:t>
      </w:r>
      <w:r w:rsidRPr="009C46E0">
        <w:rPr>
          <w:sz w:val="24"/>
          <w:szCs w:val="24"/>
        </w:rPr>
        <w:t xml:space="preserve"> Бюджетного Кодекса Российской Федерации, </w:t>
      </w:r>
      <w:r>
        <w:rPr>
          <w:sz w:val="24"/>
          <w:szCs w:val="24"/>
        </w:rPr>
        <w:t>постановлением Правительства Курга</w:t>
      </w:r>
      <w:r w:rsidR="00192266">
        <w:rPr>
          <w:sz w:val="24"/>
          <w:szCs w:val="24"/>
        </w:rPr>
        <w:t>нской области от 21 июля 2008 года</w:t>
      </w:r>
      <w:r>
        <w:rPr>
          <w:sz w:val="24"/>
          <w:szCs w:val="24"/>
        </w:rPr>
        <w:t xml:space="preserve"> № 297</w:t>
      </w:r>
      <w:r w:rsidR="00192266">
        <w:rPr>
          <w:sz w:val="24"/>
          <w:szCs w:val="24"/>
        </w:rPr>
        <w:t xml:space="preserve"> «О порядке предоставления местной администрацией в Правительство Курганской области</w:t>
      </w:r>
      <w:r w:rsidR="00B8264F">
        <w:rPr>
          <w:sz w:val="24"/>
          <w:szCs w:val="24"/>
        </w:rPr>
        <w:t xml:space="preserve"> документов и материалов,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Курганской области проекта местного бюджета на очередной финансовый год (очередной</w:t>
      </w:r>
      <w:r w:rsidR="00B71A09">
        <w:rPr>
          <w:sz w:val="24"/>
          <w:szCs w:val="24"/>
        </w:rPr>
        <w:t xml:space="preserve"> финансовый год и плановый период)»</w:t>
      </w:r>
      <w:r w:rsidR="00192266">
        <w:rPr>
          <w:sz w:val="24"/>
          <w:szCs w:val="24"/>
        </w:rPr>
        <w:t>,</w:t>
      </w:r>
      <w:r w:rsidR="00192266" w:rsidRPr="00192266">
        <w:t xml:space="preserve"> </w:t>
      </w:r>
      <w:r w:rsidR="00192266" w:rsidRPr="00192266">
        <w:rPr>
          <w:sz w:val="24"/>
          <w:szCs w:val="24"/>
        </w:rPr>
        <w:t>руководствуясь Федеральным законом от 6 октября 2003 года № 131-ФЗ «Об общих принципах  организации местного самоуправления в Российской Федерации»</w:t>
      </w:r>
      <w:r w:rsidRPr="009C46E0">
        <w:rPr>
          <w:sz w:val="24"/>
          <w:szCs w:val="24"/>
        </w:rPr>
        <w:t>, Администрация Притобольного района</w:t>
      </w:r>
    </w:p>
    <w:p w:rsidR="009C46E0" w:rsidRPr="009C46E0" w:rsidRDefault="009C46E0" w:rsidP="009C46E0">
      <w:pPr>
        <w:jc w:val="both"/>
        <w:rPr>
          <w:sz w:val="24"/>
          <w:szCs w:val="24"/>
        </w:rPr>
      </w:pPr>
      <w:r w:rsidRPr="009C46E0">
        <w:rPr>
          <w:sz w:val="24"/>
          <w:szCs w:val="24"/>
        </w:rPr>
        <w:t>ПОСТАНОВЛЯЕТ:</w:t>
      </w:r>
    </w:p>
    <w:p w:rsidR="009C46E0" w:rsidRPr="009C46E0" w:rsidRDefault="009C46E0" w:rsidP="009C46E0">
      <w:pPr>
        <w:ind w:firstLine="708"/>
        <w:jc w:val="both"/>
        <w:rPr>
          <w:sz w:val="24"/>
          <w:szCs w:val="24"/>
        </w:rPr>
      </w:pPr>
      <w:r w:rsidRPr="009C46E0">
        <w:rPr>
          <w:sz w:val="24"/>
          <w:szCs w:val="24"/>
        </w:rPr>
        <w:t xml:space="preserve">1. Одобрить </w:t>
      </w:r>
      <w:r w:rsidR="004431F1">
        <w:rPr>
          <w:sz w:val="24"/>
          <w:szCs w:val="24"/>
          <w:lang w:eastAsia="en-US"/>
        </w:rPr>
        <w:t>п</w:t>
      </w:r>
      <w:r w:rsidRPr="009C46E0">
        <w:rPr>
          <w:sz w:val="24"/>
          <w:szCs w:val="24"/>
          <w:lang w:eastAsia="en-US"/>
        </w:rPr>
        <w:t>редварительные итоги социально - экономического развития П</w:t>
      </w:r>
      <w:r w:rsidR="008C420E">
        <w:rPr>
          <w:sz w:val="24"/>
          <w:szCs w:val="24"/>
          <w:lang w:eastAsia="en-US"/>
        </w:rPr>
        <w:t>ритобольного района за 1 полугодие</w:t>
      </w:r>
      <w:r w:rsidR="001C6788">
        <w:rPr>
          <w:sz w:val="24"/>
          <w:szCs w:val="24"/>
          <w:lang w:eastAsia="en-US"/>
        </w:rPr>
        <w:t xml:space="preserve"> 2022</w:t>
      </w:r>
      <w:r w:rsidRPr="009C46E0">
        <w:rPr>
          <w:sz w:val="24"/>
          <w:szCs w:val="24"/>
          <w:lang w:eastAsia="en-US"/>
        </w:rPr>
        <w:t xml:space="preserve"> года и ожидаемые итоги социально – экономического развития П</w:t>
      </w:r>
      <w:r w:rsidR="001C6788">
        <w:rPr>
          <w:sz w:val="24"/>
          <w:szCs w:val="24"/>
          <w:lang w:eastAsia="en-US"/>
        </w:rPr>
        <w:t>ритобольного района за 2022</w:t>
      </w:r>
      <w:r w:rsidR="00B71A09">
        <w:rPr>
          <w:sz w:val="24"/>
          <w:szCs w:val="24"/>
          <w:lang w:eastAsia="en-US"/>
        </w:rPr>
        <w:t xml:space="preserve"> год</w:t>
      </w:r>
      <w:r w:rsidRPr="009C46E0">
        <w:rPr>
          <w:sz w:val="24"/>
          <w:szCs w:val="24"/>
        </w:rPr>
        <w:t xml:space="preserve"> согласно приложению к настоящему постановлению.</w:t>
      </w:r>
    </w:p>
    <w:p w:rsidR="009C46E0" w:rsidRPr="009C46E0" w:rsidRDefault="009C46E0" w:rsidP="009C46E0">
      <w:pPr>
        <w:ind w:firstLine="708"/>
        <w:jc w:val="both"/>
        <w:rPr>
          <w:sz w:val="24"/>
          <w:szCs w:val="24"/>
        </w:rPr>
      </w:pPr>
      <w:r w:rsidRPr="009C46E0">
        <w:rPr>
          <w:sz w:val="24"/>
          <w:szCs w:val="24"/>
        </w:rPr>
        <w:t>2. Настоящее постановление вступает в силу со дня его официального опубликования в информационном бюллетене «Муниципальный вестник Притоболья» и подлежит размещению на официальном сайте Администрации Притобольного района в сети «Интернет».</w:t>
      </w:r>
    </w:p>
    <w:p w:rsidR="009C46E0" w:rsidRPr="009C46E0" w:rsidRDefault="009C46E0" w:rsidP="009C46E0">
      <w:pPr>
        <w:ind w:firstLine="708"/>
        <w:jc w:val="both"/>
        <w:rPr>
          <w:sz w:val="24"/>
          <w:szCs w:val="24"/>
        </w:rPr>
      </w:pPr>
      <w:r w:rsidRPr="009C46E0">
        <w:rPr>
          <w:sz w:val="24"/>
          <w:szCs w:val="24"/>
        </w:rPr>
        <w:t xml:space="preserve">3. Контроль за выполнением настоящего постановления </w:t>
      </w:r>
      <w:r w:rsidR="0054448E">
        <w:rPr>
          <w:sz w:val="24"/>
          <w:szCs w:val="24"/>
        </w:rPr>
        <w:t>оставляю за собой.</w:t>
      </w:r>
    </w:p>
    <w:p w:rsidR="009C46E0" w:rsidRPr="009C46E0" w:rsidRDefault="009C46E0" w:rsidP="009C46E0">
      <w:pPr>
        <w:jc w:val="both"/>
        <w:rPr>
          <w:sz w:val="24"/>
          <w:szCs w:val="24"/>
        </w:rPr>
      </w:pPr>
    </w:p>
    <w:p w:rsidR="009C46E0" w:rsidRPr="009C46E0" w:rsidRDefault="009C46E0" w:rsidP="009C46E0">
      <w:pPr>
        <w:jc w:val="both"/>
        <w:rPr>
          <w:sz w:val="24"/>
          <w:szCs w:val="24"/>
        </w:rPr>
      </w:pPr>
    </w:p>
    <w:p w:rsidR="009C46E0" w:rsidRPr="009C46E0" w:rsidRDefault="009C46E0" w:rsidP="009C46E0">
      <w:pPr>
        <w:jc w:val="both"/>
        <w:rPr>
          <w:sz w:val="24"/>
          <w:szCs w:val="24"/>
        </w:rPr>
      </w:pPr>
      <w:r w:rsidRPr="009C46E0">
        <w:rPr>
          <w:sz w:val="24"/>
          <w:szCs w:val="24"/>
        </w:rPr>
        <w:t>Глава Притоболь</w:t>
      </w:r>
      <w:r w:rsidR="004431F1">
        <w:rPr>
          <w:sz w:val="24"/>
          <w:szCs w:val="24"/>
        </w:rPr>
        <w:t xml:space="preserve">ного района             </w:t>
      </w:r>
      <w:r w:rsidRPr="009C46E0">
        <w:rPr>
          <w:sz w:val="24"/>
          <w:szCs w:val="24"/>
        </w:rPr>
        <w:t xml:space="preserve">                           </w:t>
      </w:r>
      <w:r w:rsidR="001C6788">
        <w:rPr>
          <w:sz w:val="24"/>
          <w:szCs w:val="24"/>
        </w:rPr>
        <w:t xml:space="preserve">                        Д.А. Спиридонов</w:t>
      </w:r>
    </w:p>
    <w:p w:rsidR="009C46E0" w:rsidRDefault="009C46E0" w:rsidP="009C46E0">
      <w:pPr>
        <w:jc w:val="both"/>
      </w:pPr>
    </w:p>
    <w:p w:rsidR="0054448E" w:rsidRDefault="0054448E" w:rsidP="009C46E0">
      <w:pPr>
        <w:jc w:val="both"/>
      </w:pPr>
    </w:p>
    <w:p w:rsidR="009C46E0" w:rsidRDefault="009C46E0" w:rsidP="009C46E0">
      <w:pPr>
        <w:jc w:val="both"/>
      </w:pPr>
    </w:p>
    <w:p w:rsidR="009C46E0" w:rsidRPr="009C46E0" w:rsidRDefault="009C46E0" w:rsidP="009C46E0">
      <w:pPr>
        <w:jc w:val="both"/>
        <w:rPr>
          <w:sz w:val="16"/>
          <w:szCs w:val="16"/>
        </w:rPr>
      </w:pPr>
      <w:r w:rsidRPr="009C46E0">
        <w:rPr>
          <w:sz w:val="16"/>
          <w:szCs w:val="16"/>
        </w:rPr>
        <w:t>Исп. Петраш Е.В.</w:t>
      </w:r>
    </w:p>
    <w:p w:rsidR="008C420E" w:rsidRPr="0013600C" w:rsidRDefault="005104FE" w:rsidP="008C420E">
      <w:pPr>
        <w:jc w:val="both"/>
        <w:rPr>
          <w:sz w:val="18"/>
          <w:szCs w:val="18"/>
        </w:rPr>
      </w:pPr>
      <w:r>
        <w:rPr>
          <w:sz w:val="18"/>
          <w:szCs w:val="18"/>
        </w:rPr>
        <w:t>Тел. 8-3522-428987</w:t>
      </w:r>
    </w:p>
    <w:p w:rsidR="00ED5D4B" w:rsidRDefault="00ED5D4B" w:rsidP="00ED5D4B">
      <w:pPr>
        <w:jc w:val="both"/>
        <w:rPr>
          <w:sz w:val="24"/>
          <w:szCs w:val="24"/>
        </w:rPr>
      </w:pPr>
    </w:p>
    <w:tbl>
      <w:tblPr>
        <w:tblStyle w:val="a3"/>
        <w:tblW w:w="4737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37"/>
      </w:tblGrid>
      <w:tr w:rsidR="00ED5D4B" w:rsidTr="00805277">
        <w:tc>
          <w:tcPr>
            <w:tcW w:w="4737" w:type="dxa"/>
          </w:tcPr>
          <w:p w:rsidR="004431F1" w:rsidRPr="004431F1" w:rsidRDefault="004431F1" w:rsidP="003772A1">
            <w:pPr>
              <w:jc w:val="both"/>
              <w:rPr>
                <w:sz w:val="24"/>
                <w:szCs w:val="24"/>
              </w:rPr>
            </w:pPr>
            <w:r w:rsidRPr="004431F1">
              <w:rPr>
                <w:sz w:val="24"/>
                <w:szCs w:val="24"/>
              </w:rPr>
              <w:t>Приложение к постановлению Администрации Притобольного района</w:t>
            </w:r>
            <w:r w:rsidR="00F05E0F">
              <w:rPr>
                <w:sz w:val="24"/>
                <w:szCs w:val="24"/>
              </w:rPr>
              <w:t xml:space="preserve"> от 06 октября </w:t>
            </w:r>
            <w:r w:rsidR="001C6788">
              <w:rPr>
                <w:sz w:val="24"/>
                <w:szCs w:val="24"/>
              </w:rPr>
              <w:t>2022</w:t>
            </w:r>
            <w:r w:rsidR="00622321">
              <w:rPr>
                <w:sz w:val="24"/>
                <w:szCs w:val="24"/>
              </w:rPr>
              <w:t xml:space="preserve"> </w:t>
            </w:r>
            <w:r w:rsidR="0014589F">
              <w:rPr>
                <w:sz w:val="24"/>
                <w:szCs w:val="24"/>
              </w:rPr>
              <w:t>года</w:t>
            </w:r>
            <w:r w:rsidR="00F05E0F">
              <w:rPr>
                <w:sz w:val="24"/>
                <w:szCs w:val="24"/>
              </w:rPr>
              <w:t xml:space="preserve"> № 249</w:t>
            </w:r>
          </w:p>
          <w:p w:rsidR="00ED5D4B" w:rsidRDefault="004431F1" w:rsidP="003772A1">
            <w:pPr>
              <w:jc w:val="both"/>
              <w:rPr>
                <w:sz w:val="24"/>
                <w:szCs w:val="24"/>
              </w:rPr>
            </w:pPr>
            <w:r w:rsidRPr="004431F1">
              <w:rPr>
                <w:sz w:val="24"/>
                <w:szCs w:val="24"/>
              </w:rPr>
              <w:t>«</w:t>
            </w:r>
            <w:r w:rsidR="008D04B2">
              <w:rPr>
                <w:sz w:val="24"/>
                <w:szCs w:val="24"/>
              </w:rPr>
              <w:t>О п</w:t>
            </w:r>
            <w:r w:rsidR="008D04B2">
              <w:rPr>
                <w:sz w:val="24"/>
                <w:szCs w:val="24"/>
                <w:lang w:eastAsia="en-US"/>
              </w:rPr>
              <w:t>редварительных итогах</w:t>
            </w:r>
            <w:r w:rsidRPr="004431F1">
              <w:rPr>
                <w:sz w:val="24"/>
                <w:szCs w:val="24"/>
                <w:lang w:eastAsia="en-US"/>
              </w:rPr>
              <w:t xml:space="preserve"> социально - экономического развития П</w:t>
            </w:r>
            <w:r w:rsidR="008C420E">
              <w:rPr>
                <w:sz w:val="24"/>
                <w:szCs w:val="24"/>
                <w:lang w:eastAsia="en-US"/>
              </w:rPr>
              <w:t>ритобольного района за 1 полугодие</w:t>
            </w:r>
            <w:r w:rsidR="001C6788">
              <w:rPr>
                <w:sz w:val="24"/>
                <w:szCs w:val="24"/>
                <w:lang w:eastAsia="en-US"/>
              </w:rPr>
              <w:t xml:space="preserve"> 2022</w:t>
            </w:r>
            <w:r w:rsidR="00116079">
              <w:rPr>
                <w:sz w:val="24"/>
                <w:szCs w:val="24"/>
                <w:lang w:eastAsia="en-US"/>
              </w:rPr>
              <w:t xml:space="preserve"> года и ожидаемых итогах</w:t>
            </w:r>
            <w:r w:rsidRPr="004431F1">
              <w:rPr>
                <w:sz w:val="24"/>
                <w:szCs w:val="24"/>
                <w:lang w:eastAsia="en-US"/>
              </w:rPr>
              <w:t xml:space="preserve"> социально – экономического разви</w:t>
            </w:r>
            <w:r w:rsidR="001C6788">
              <w:rPr>
                <w:sz w:val="24"/>
                <w:szCs w:val="24"/>
                <w:lang w:eastAsia="en-US"/>
              </w:rPr>
              <w:t>тия Притобольного района за 2022</w:t>
            </w:r>
            <w:r w:rsidRPr="004431F1">
              <w:rPr>
                <w:sz w:val="24"/>
                <w:szCs w:val="24"/>
                <w:lang w:eastAsia="en-US"/>
              </w:rPr>
              <w:t xml:space="preserve"> года</w:t>
            </w:r>
            <w:r w:rsidRPr="004431F1">
              <w:rPr>
                <w:sz w:val="24"/>
                <w:szCs w:val="24"/>
              </w:rPr>
              <w:t>»</w:t>
            </w:r>
          </w:p>
        </w:tc>
      </w:tr>
    </w:tbl>
    <w:p w:rsidR="00376501" w:rsidRDefault="00376501" w:rsidP="00107C06">
      <w:pPr>
        <w:rPr>
          <w:sz w:val="24"/>
          <w:szCs w:val="24"/>
        </w:rPr>
      </w:pPr>
    </w:p>
    <w:p w:rsidR="00ED5D4B" w:rsidRPr="005D6DA4" w:rsidRDefault="00ED5D4B" w:rsidP="00ED5D4B">
      <w:pPr>
        <w:jc w:val="center"/>
        <w:rPr>
          <w:b/>
          <w:sz w:val="24"/>
          <w:szCs w:val="24"/>
        </w:rPr>
      </w:pPr>
      <w:r w:rsidRPr="005D6DA4">
        <w:rPr>
          <w:b/>
          <w:sz w:val="24"/>
          <w:szCs w:val="24"/>
        </w:rPr>
        <w:t>Информация</w:t>
      </w:r>
    </w:p>
    <w:p w:rsidR="00376501" w:rsidRDefault="00ED5D4B" w:rsidP="004664B4">
      <w:pPr>
        <w:jc w:val="center"/>
        <w:rPr>
          <w:sz w:val="24"/>
          <w:szCs w:val="24"/>
        </w:rPr>
      </w:pPr>
      <w:r w:rsidRPr="005D6DA4">
        <w:rPr>
          <w:b/>
          <w:sz w:val="24"/>
          <w:szCs w:val="24"/>
        </w:rPr>
        <w:t xml:space="preserve">о </w:t>
      </w:r>
      <w:r w:rsidR="004431F1">
        <w:rPr>
          <w:b/>
          <w:sz w:val="24"/>
          <w:szCs w:val="24"/>
          <w:lang w:eastAsia="en-US"/>
        </w:rPr>
        <w:t>предварительных итогах социально - экономического развития П</w:t>
      </w:r>
      <w:r w:rsidR="008C420E">
        <w:rPr>
          <w:b/>
          <w:sz w:val="24"/>
          <w:szCs w:val="24"/>
          <w:lang w:eastAsia="en-US"/>
        </w:rPr>
        <w:t>ритобольного района за 1 полугодие</w:t>
      </w:r>
      <w:r w:rsidR="001C6788">
        <w:rPr>
          <w:b/>
          <w:sz w:val="24"/>
          <w:szCs w:val="24"/>
          <w:lang w:eastAsia="en-US"/>
        </w:rPr>
        <w:t xml:space="preserve"> 2022</w:t>
      </w:r>
      <w:r w:rsidR="00116079">
        <w:rPr>
          <w:b/>
          <w:sz w:val="24"/>
          <w:szCs w:val="24"/>
          <w:lang w:eastAsia="en-US"/>
        </w:rPr>
        <w:t xml:space="preserve"> года и ожидаемых итогах</w:t>
      </w:r>
      <w:r w:rsidR="004431F1">
        <w:rPr>
          <w:b/>
          <w:sz w:val="24"/>
          <w:szCs w:val="24"/>
          <w:lang w:eastAsia="en-US"/>
        </w:rPr>
        <w:t xml:space="preserve"> социально – экономического разви</w:t>
      </w:r>
      <w:r w:rsidR="001C6788">
        <w:rPr>
          <w:b/>
          <w:sz w:val="24"/>
          <w:szCs w:val="24"/>
          <w:lang w:eastAsia="en-US"/>
        </w:rPr>
        <w:t>тия Притобольного района за 2022</w:t>
      </w:r>
      <w:r w:rsidR="004431F1">
        <w:rPr>
          <w:b/>
          <w:sz w:val="24"/>
          <w:szCs w:val="24"/>
          <w:lang w:eastAsia="en-US"/>
        </w:rPr>
        <w:t xml:space="preserve"> год</w:t>
      </w:r>
    </w:p>
    <w:p w:rsidR="008C420E" w:rsidRDefault="008C420E" w:rsidP="00B71A09">
      <w:pPr>
        <w:rPr>
          <w:sz w:val="24"/>
          <w:szCs w:val="24"/>
        </w:rPr>
      </w:pPr>
    </w:p>
    <w:p w:rsidR="005D665A" w:rsidRPr="005D665A" w:rsidRDefault="001C6788" w:rsidP="005D665A">
      <w:pPr>
        <w:suppressAutoHyphens/>
        <w:ind w:firstLine="709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1 июля 2022</w:t>
      </w:r>
      <w:r w:rsidR="005D665A" w:rsidRPr="005D665A">
        <w:rPr>
          <w:bCs/>
          <w:sz w:val="24"/>
          <w:szCs w:val="24"/>
        </w:rPr>
        <w:t xml:space="preserve"> года  в Притобольном районе учтены 114 организации всех форм собс</w:t>
      </w:r>
      <w:r w:rsidR="00566903">
        <w:rPr>
          <w:bCs/>
          <w:sz w:val="24"/>
          <w:szCs w:val="24"/>
        </w:rPr>
        <w:t>твенности и хозяйствования и 178</w:t>
      </w:r>
      <w:r w:rsidR="005D665A" w:rsidRPr="005D665A">
        <w:rPr>
          <w:bCs/>
          <w:sz w:val="24"/>
          <w:szCs w:val="24"/>
        </w:rPr>
        <w:t xml:space="preserve"> граждан, осуществляющих комм</w:t>
      </w:r>
      <w:r w:rsidR="00566903">
        <w:rPr>
          <w:bCs/>
          <w:sz w:val="24"/>
          <w:szCs w:val="24"/>
        </w:rPr>
        <w:t>ерческую деятельность (из них 33</w:t>
      </w:r>
      <w:r w:rsidR="005D665A" w:rsidRPr="005D665A">
        <w:rPr>
          <w:bCs/>
          <w:sz w:val="24"/>
          <w:szCs w:val="24"/>
        </w:rPr>
        <w:t xml:space="preserve"> – главы крестьянско-фермерских хозяйств).</w:t>
      </w:r>
    </w:p>
    <w:p w:rsidR="005D665A" w:rsidRPr="005D665A" w:rsidRDefault="005D665A" w:rsidP="005D665A">
      <w:pPr>
        <w:ind w:firstLine="709"/>
        <w:jc w:val="both"/>
        <w:rPr>
          <w:sz w:val="24"/>
          <w:szCs w:val="24"/>
        </w:rPr>
      </w:pPr>
      <w:r w:rsidRPr="005D665A">
        <w:rPr>
          <w:i/>
          <w:sz w:val="24"/>
          <w:szCs w:val="24"/>
        </w:rPr>
        <w:t>Демографическая ситуация</w:t>
      </w:r>
      <w:r w:rsidR="00566903">
        <w:rPr>
          <w:sz w:val="24"/>
          <w:szCs w:val="24"/>
        </w:rPr>
        <w:t xml:space="preserve"> за январь-июнь 2022</w:t>
      </w:r>
      <w:r w:rsidRPr="005D665A">
        <w:rPr>
          <w:sz w:val="24"/>
          <w:szCs w:val="24"/>
        </w:rPr>
        <w:t xml:space="preserve"> года характеризовалась, как и в предыдущие периоды, процессом естественной убыли населения, связанного с высокой </w:t>
      </w:r>
      <w:r w:rsidR="00566903">
        <w:rPr>
          <w:sz w:val="24"/>
          <w:szCs w:val="24"/>
        </w:rPr>
        <w:t>смертностью. За январь-июнь 2022 года родилось 42</w:t>
      </w:r>
      <w:r w:rsidRPr="005D665A">
        <w:rPr>
          <w:sz w:val="24"/>
          <w:szCs w:val="24"/>
        </w:rPr>
        <w:t xml:space="preserve"> человек</w:t>
      </w:r>
      <w:r w:rsidR="00566903">
        <w:rPr>
          <w:sz w:val="24"/>
          <w:szCs w:val="24"/>
        </w:rPr>
        <w:t>а</w:t>
      </w:r>
      <w:r w:rsidRPr="005D665A">
        <w:rPr>
          <w:sz w:val="24"/>
          <w:szCs w:val="24"/>
        </w:rPr>
        <w:t>, умерл</w:t>
      </w:r>
      <w:r w:rsidR="00566903">
        <w:rPr>
          <w:sz w:val="24"/>
          <w:szCs w:val="24"/>
        </w:rPr>
        <w:t>о 102</w:t>
      </w:r>
      <w:r w:rsidRPr="005D665A">
        <w:rPr>
          <w:sz w:val="24"/>
          <w:szCs w:val="24"/>
        </w:rPr>
        <w:t>. За отчетный период число умерших п</w:t>
      </w:r>
      <w:r w:rsidR="00566903">
        <w:rPr>
          <w:sz w:val="24"/>
          <w:szCs w:val="24"/>
        </w:rPr>
        <w:t>ревысило число родившихся на 60 человек</w:t>
      </w:r>
      <w:r w:rsidRPr="005D665A">
        <w:rPr>
          <w:sz w:val="24"/>
          <w:szCs w:val="24"/>
        </w:rPr>
        <w:t xml:space="preserve">. </w:t>
      </w:r>
    </w:p>
    <w:p w:rsidR="005D665A" w:rsidRPr="005D665A" w:rsidRDefault="005D665A" w:rsidP="005D665A">
      <w:pPr>
        <w:ind w:firstLine="708"/>
        <w:jc w:val="both"/>
        <w:rPr>
          <w:i/>
          <w:sz w:val="24"/>
          <w:szCs w:val="24"/>
        </w:rPr>
      </w:pPr>
      <w:r w:rsidRPr="005D665A">
        <w:rPr>
          <w:i/>
          <w:sz w:val="24"/>
          <w:szCs w:val="24"/>
        </w:rPr>
        <w:t xml:space="preserve"> </w:t>
      </w:r>
      <w:r w:rsidR="00566903">
        <w:rPr>
          <w:sz w:val="24"/>
          <w:szCs w:val="24"/>
        </w:rPr>
        <w:t>За январь-июнь 2022 года в район прибыло 231 человек, выбыло – 247</w:t>
      </w:r>
      <w:r w:rsidRPr="005D665A">
        <w:rPr>
          <w:sz w:val="24"/>
          <w:szCs w:val="24"/>
        </w:rPr>
        <w:t>. М</w:t>
      </w:r>
      <w:r w:rsidR="00566903">
        <w:rPr>
          <w:sz w:val="24"/>
          <w:szCs w:val="24"/>
        </w:rPr>
        <w:t>играционная убыль составила - 16</w:t>
      </w:r>
      <w:r w:rsidRPr="005D665A">
        <w:rPr>
          <w:sz w:val="24"/>
          <w:szCs w:val="24"/>
        </w:rPr>
        <w:t xml:space="preserve"> человек.</w:t>
      </w:r>
    </w:p>
    <w:p w:rsidR="005D665A" w:rsidRPr="005D665A" w:rsidRDefault="00566903" w:rsidP="005D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Зарегистрировано браков - 22, разводов - 29</w:t>
      </w:r>
      <w:r w:rsidR="005D665A" w:rsidRPr="005D665A">
        <w:rPr>
          <w:sz w:val="24"/>
          <w:szCs w:val="24"/>
        </w:rPr>
        <w:t>.</w:t>
      </w:r>
    </w:p>
    <w:p w:rsidR="005D665A" w:rsidRPr="005D665A" w:rsidRDefault="005D665A" w:rsidP="005D665A">
      <w:pPr>
        <w:ind w:firstLine="708"/>
        <w:jc w:val="both"/>
        <w:rPr>
          <w:sz w:val="24"/>
          <w:szCs w:val="24"/>
        </w:rPr>
      </w:pPr>
      <w:r w:rsidRPr="005D665A">
        <w:rPr>
          <w:i/>
          <w:sz w:val="24"/>
          <w:szCs w:val="24"/>
        </w:rPr>
        <w:t>В сфере занятости населения</w:t>
      </w:r>
      <w:r w:rsidRPr="005D665A">
        <w:rPr>
          <w:sz w:val="24"/>
          <w:szCs w:val="24"/>
        </w:rPr>
        <w:t>:</w:t>
      </w:r>
    </w:p>
    <w:p w:rsidR="005D665A" w:rsidRPr="005D665A" w:rsidRDefault="005D665A" w:rsidP="005D665A">
      <w:pPr>
        <w:jc w:val="both"/>
        <w:rPr>
          <w:sz w:val="24"/>
          <w:szCs w:val="24"/>
        </w:rPr>
      </w:pPr>
      <w:r w:rsidRPr="005D665A">
        <w:rPr>
          <w:sz w:val="24"/>
          <w:szCs w:val="24"/>
        </w:rPr>
        <w:t>-</w:t>
      </w:r>
      <w:r w:rsidR="00566903">
        <w:rPr>
          <w:sz w:val="24"/>
          <w:szCs w:val="24"/>
        </w:rPr>
        <w:t xml:space="preserve"> создано новых рабочих мест - 17</w:t>
      </w:r>
      <w:r w:rsidRPr="005D665A">
        <w:rPr>
          <w:sz w:val="24"/>
          <w:szCs w:val="24"/>
        </w:rPr>
        <w:t>;</w:t>
      </w:r>
    </w:p>
    <w:p w:rsidR="005D665A" w:rsidRPr="005D665A" w:rsidRDefault="00566903" w:rsidP="005D665A">
      <w:pPr>
        <w:jc w:val="both"/>
        <w:rPr>
          <w:sz w:val="24"/>
          <w:szCs w:val="24"/>
        </w:rPr>
      </w:pPr>
      <w:r>
        <w:rPr>
          <w:sz w:val="24"/>
          <w:szCs w:val="24"/>
        </w:rPr>
        <w:t>- трудоустроено незанятых – 272</w:t>
      </w:r>
      <w:r w:rsidR="005D665A" w:rsidRPr="005D665A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5D665A" w:rsidRPr="005D665A">
        <w:rPr>
          <w:sz w:val="24"/>
          <w:szCs w:val="24"/>
        </w:rPr>
        <w:t>;</w:t>
      </w:r>
    </w:p>
    <w:p w:rsidR="005D665A" w:rsidRPr="005D665A" w:rsidRDefault="00566903" w:rsidP="005D665A">
      <w:pPr>
        <w:jc w:val="both"/>
        <w:rPr>
          <w:sz w:val="24"/>
          <w:szCs w:val="24"/>
        </w:rPr>
      </w:pPr>
      <w:r>
        <w:rPr>
          <w:sz w:val="24"/>
          <w:szCs w:val="24"/>
        </w:rPr>
        <w:t>- направлено на профобучение -8 человек</w:t>
      </w:r>
      <w:r w:rsidR="005D665A" w:rsidRPr="005D665A">
        <w:rPr>
          <w:sz w:val="24"/>
          <w:szCs w:val="24"/>
        </w:rPr>
        <w:t>;</w:t>
      </w:r>
    </w:p>
    <w:p w:rsidR="005D665A" w:rsidRPr="005D665A" w:rsidRDefault="005D665A" w:rsidP="005D665A">
      <w:pPr>
        <w:jc w:val="both"/>
        <w:rPr>
          <w:sz w:val="24"/>
          <w:szCs w:val="24"/>
        </w:rPr>
      </w:pPr>
      <w:r w:rsidRPr="005D665A">
        <w:rPr>
          <w:sz w:val="24"/>
          <w:szCs w:val="24"/>
        </w:rPr>
        <w:t>- приняли уча</w:t>
      </w:r>
      <w:r w:rsidR="00566903">
        <w:rPr>
          <w:sz w:val="24"/>
          <w:szCs w:val="24"/>
        </w:rPr>
        <w:t>стие в общественных работах – 194</w:t>
      </w:r>
      <w:r w:rsidRPr="005D665A">
        <w:rPr>
          <w:sz w:val="24"/>
          <w:szCs w:val="24"/>
        </w:rPr>
        <w:t xml:space="preserve"> человек</w:t>
      </w:r>
      <w:r w:rsidR="00566903">
        <w:rPr>
          <w:sz w:val="24"/>
          <w:szCs w:val="24"/>
        </w:rPr>
        <w:t>а</w:t>
      </w:r>
      <w:r w:rsidRPr="005D665A">
        <w:rPr>
          <w:sz w:val="24"/>
          <w:szCs w:val="24"/>
        </w:rPr>
        <w:t>;</w:t>
      </w:r>
    </w:p>
    <w:p w:rsidR="005D665A" w:rsidRPr="005D665A" w:rsidRDefault="005D665A" w:rsidP="005D665A">
      <w:pPr>
        <w:jc w:val="both"/>
        <w:rPr>
          <w:sz w:val="24"/>
          <w:szCs w:val="24"/>
        </w:rPr>
      </w:pPr>
      <w:r w:rsidRPr="005D665A">
        <w:rPr>
          <w:sz w:val="24"/>
          <w:szCs w:val="24"/>
        </w:rPr>
        <w:t>- уровень заре</w:t>
      </w:r>
      <w:r w:rsidR="00566903">
        <w:rPr>
          <w:sz w:val="24"/>
          <w:szCs w:val="24"/>
        </w:rPr>
        <w:t>гистрированной безработицы – 2,1</w:t>
      </w:r>
      <w:r w:rsidRPr="005D665A">
        <w:rPr>
          <w:sz w:val="24"/>
          <w:szCs w:val="24"/>
        </w:rPr>
        <w:t xml:space="preserve"> %.</w:t>
      </w:r>
    </w:p>
    <w:p w:rsidR="005D665A" w:rsidRPr="005D665A" w:rsidRDefault="005D665A" w:rsidP="005D665A">
      <w:pPr>
        <w:ind w:firstLine="708"/>
        <w:jc w:val="both"/>
        <w:rPr>
          <w:sz w:val="24"/>
          <w:szCs w:val="24"/>
        </w:rPr>
      </w:pPr>
      <w:r w:rsidRPr="005D665A">
        <w:rPr>
          <w:sz w:val="24"/>
          <w:szCs w:val="24"/>
        </w:rPr>
        <w:t>Среднемесячная заработная плата,</w:t>
      </w:r>
      <w:r w:rsidR="00566903">
        <w:rPr>
          <w:sz w:val="24"/>
          <w:szCs w:val="24"/>
        </w:rPr>
        <w:t xml:space="preserve"> начисленная за январь-июнь 2022</w:t>
      </w:r>
      <w:r w:rsidRPr="005D665A">
        <w:rPr>
          <w:sz w:val="24"/>
          <w:szCs w:val="24"/>
        </w:rPr>
        <w:t xml:space="preserve"> года работникам крупных и средних предприятий и организац</w:t>
      </w:r>
      <w:r w:rsidR="00566903">
        <w:rPr>
          <w:sz w:val="24"/>
          <w:szCs w:val="24"/>
        </w:rPr>
        <w:t>ий, сложилась в размере 31425,70</w:t>
      </w:r>
      <w:r w:rsidRPr="005D665A">
        <w:rPr>
          <w:sz w:val="24"/>
          <w:szCs w:val="24"/>
        </w:rPr>
        <w:t xml:space="preserve"> рублей и увеличилась по сравнению с анало</w:t>
      </w:r>
      <w:r w:rsidR="00566903">
        <w:rPr>
          <w:sz w:val="24"/>
          <w:szCs w:val="24"/>
        </w:rPr>
        <w:t xml:space="preserve">гичным периодом 2021 года на 6,8 </w:t>
      </w:r>
      <w:r w:rsidRPr="005D665A">
        <w:rPr>
          <w:sz w:val="24"/>
          <w:szCs w:val="24"/>
        </w:rPr>
        <w:t>%.</w:t>
      </w:r>
    </w:p>
    <w:p w:rsidR="00FE2CBC" w:rsidRPr="008413A2" w:rsidRDefault="00FE2CBC" w:rsidP="00FE2CBC">
      <w:pPr>
        <w:ind w:firstLine="708"/>
        <w:jc w:val="center"/>
        <w:rPr>
          <w:b/>
          <w:sz w:val="24"/>
          <w:szCs w:val="24"/>
        </w:rPr>
      </w:pPr>
      <w:r w:rsidRPr="008413A2">
        <w:rPr>
          <w:b/>
          <w:sz w:val="24"/>
          <w:szCs w:val="24"/>
        </w:rPr>
        <w:t>Среднемесячная  заработная плата в организациях по видам экономической деятельности</w:t>
      </w:r>
    </w:p>
    <w:p w:rsidR="00107C06" w:rsidRPr="008413A2" w:rsidRDefault="00107C06" w:rsidP="00FE2CBC">
      <w:pPr>
        <w:ind w:firstLine="708"/>
        <w:jc w:val="center"/>
        <w:rPr>
          <w:b/>
          <w:sz w:val="24"/>
          <w:szCs w:val="24"/>
        </w:rPr>
      </w:pPr>
    </w:p>
    <w:tbl>
      <w:tblPr>
        <w:tblW w:w="479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4361"/>
        <w:gridCol w:w="1559"/>
        <w:gridCol w:w="1559"/>
        <w:gridCol w:w="1702"/>
      </w:tblGrid>
      <w:tr w:rsidR="00D06AEF" w:rsidRPr="008413A2" w:rsidTr="00A41935">
        <w:trPr>
          <w:cantSplit/>
          <w:trHeight w:val="266"/>
          <w:tblHeader/>
        </w:trPr>
        <w:tc>
          <w:tcPr>
            <w:tcW w:w="2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AEF" w:rsidRPr="008413A2" w:rsidRDefault="00D06AEF" w:rsidP="00A41935">
            <w:pPr>
              <w:pStyle w:val="a5"/>
              <w:shd w:val="clear" w:color="auto" w:fill="FFFFFF"/>
              <w:spacing w:after="0" w:line="340" w:lineRule="exact"/>
              <w:ind w:left="0"/>
              <w:rPr>
                <w:sz w:val="20"/>
                <w:szCs w:val="20"/>
              </w:rPr>
            </w:pPr>
            <w:bookmarkStart w:id="0" w:name="_Toc59509950"/>
            <w:bookmarkStart w:id="1" w:name="_Toc59510211"/>
          </w:p>
        </w:tc>
        <w:tc>
          <w:tcPr>
            <w:tcW w:w="16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6AEF" w:rsidRPr="008413A2" w:rsidRDefault="002E7981" w:rsidP="00A41935">
            <w:pPr>
              <w:pStyle w:val="a5"/>
              <w:shd w:val="clear" w:color="auto" w:fill="FFFFFF"/>
              <w:spacing w:after="0" w:line="340" w:lineRule="exact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 - июнь 2022</w:t>
            </w:r>
            <w:r w:rsidR="00D06AEF" w:rsidRPr="008413A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AEF" w:rsidRPr="008413A2" w:rsidRDefault="00D06AEF" w:rsidP="00A41935">
            <w:pPr>
              <w:pStyle w:val="a5"/>
              <w:shd w:val="clear" w:color="auto" w:fill="FFFFFF"/>
              <w:spacing w:after="0" w:line="3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8413A2">
              <w:rPr>
                <w:sz w:val="20"/>
                <w:szCs w:val="20"/>
              </w:rPr>
              <w:t xml:space="preserve">Оценка </w:t>
            </w:r>
          </w:p>
          <w:p w:rsidR="00D06AEF" w:rsidRPr="008413A2" w:rsidRDefault="00A70955" w:rsidP="002E7981">
            <w:pPr>
              <w:pStyle w:val="a5"/>
              <w:shd w:val="clear" w:color="auto" w:fill="FFFFFF"/>
              <w:spacing w:after="0" w:line="340" w:lineRule="exact"/>
              <w:ind w:left="-57" w:right="-57"/>
              <w:jc w:val="center"/>
              <w:rPr>
                <w:sz w:val="20"/>
                <w:szCs w:val="20"/>
              </w:rPr>
            </w:pPr>
            <w:r w:rsidRPr="008413A2">
              <w:rPr>
                <w:sz w:val="20"/>
                <w:szCs w:val="20"/>
              </w:rPr>
              <w:t>202</w:t>
            </w:r>
            <w:r w:rsidR="002E7981">
              <w:rPr>
                <w:sz w:val="20"/>
                <w:szCs w:val="20"/>
              </w:rPr>
              <w:t>2</w:t>
            </w:r>
            <w:r w:rsidR="00D06AEF" w:rsidRPr="008413A2">
              <w:rPr>
                <w:sz w:val="20"/>
                <w:szCs w:val="20"/>
              </w:rPr>
              <w:t xml:space="preserve"> г.</w:t>
            </w:r>
          </w:p>
        </w:tc>
      </w:tr>
      <w:tr w:rsidR="00760C59" w:rsidRPr="008413A2" w:rsidTr="00A41935">
        <w:trPr>
          <w:cantSplit/>
          <w:trHeight w:val="372"/>
          <w:tblHeader/>
        </w:trPr>
        <w:tc>
          <w:tcPr>
            <w:tcW w:w="23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C59" w:rsidRPr="008413A2" w:rsidRDefault="00760C59" w:rsidP="00A41935">
            <w:pPr>
              <w:pStyle w:val="a5"/>
              <w:shd w:val="clear" w:color="auto" w:fill="FFFFFF"/>
              <w:spacing w:after="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C59" w:rsidRPr="008413A2" w:rsidRDefault="00760C59" w:rsidP="00A41935">
            <w:pPr>
              <w:pStyle w:val="a5"/>
              <w:shd w:val="clear" w:color="auto" w:fill="FFFFFF"/>
              <w:spacing w:after="0" w:line="340" w:lineRule="exact"/>
              <w:ind w:left="0"/>
              <w:jc w:val="center"/>
              <w:rPr>
                <w:sz w:val="20"/>
                <w:szCs w:val="20"/>
              </w:rPr>
            </w:pPr>
            <w:r w:rsidRPr="008413A2">
              <w:rPr>
                <w:sz w:val="20"/>
                <w:szCs w:val="20"/>
              </w:rPr>
              <w:t>рублей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0C59" w:rsidRPr="008413A2" w:rsidRDefault="00760C59" w:rsidP="00A41935">
            <w:pPr>
              <w:pStyle w:val="a5"/>
              <w:shd w:val="clear" w:color="auto" w:fill="FFFFFF"/>
              <w:spacing w:after="0" w:line="340" w:lineRule="exact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8413A2">
              <w:rPr>
                <w:sz w:val="20"/>
                <w:szCs w:val="20"/>
              </w:rPr>
              <w:t>в % к</w:t>
            </w:r>
          </w:p>
        </w:tc>
        <w:tc>
          <w:tcPr>
            <w:tcW w:w="9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Pr="008413A2" w:rsidRDefault="00760C59" w:rsidP="00A41935">
            <w:pPr>
              <w:pStyle w:val="a5"/>
              <w:shd w:val="clear" w:color="auto" w:fill="FFFFFF"/>
              <w:spacing w:after="0" w:line="340" w:lineRule="exact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760C59" w:rsidRPr="008413A2" w:rsidTr="00A41935">
        <w:trPr>
          <w:cantSplit/>
          <w:trHeight w:val="619"/>
          <w:tblHeader/>
        </w:trPr>
        <w:tc>
          <w:tcPr>
            <w:tcW w:w="2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59" w:rsidRPr="008413A2" w:rsidRDefault="00760C59" w:rsidP="00A41935">
            <w:pPr>
              <w:pStyle w:val="a5"/>
              <w:shd w:val="clear" w:color="auto" w:fill="FFFFFF"/>
              <w:spacing w:after="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C59" w:rsidRPr="008413A2" w:rsidRDefault="00760C59" w:rsidP="00A41935">
            <w:pPr>
              <w:pStyle w:val="a5"/>
              <w:shd w:val="clear" w:color="auto" w:fill="FFFFFF"/>
              <w:spacing w:after="0"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Pr="008413A2" w:rsidRDefault="00A41935" w:rsidP="00A41935">
            <w:pPr>
              <w:pStyle w:val="a5"/>
              <w:shd w:val="clear" w:color="auto" w:fill="FFFFFF"/>
              <w:spacing w:after="0" w:line="340" w:lineRule="exact"/>
              <w:ind w:left="-108" w:right="-77"/>
              <w:jc w:val="center"/>
              <w:rPr>
                <w:sz w:val="20"/>
                <w:szCs w:val="20"/>
              </w:rPr>
            </w:pPr>
            <w:r w:rsidRPr="008413A2">
              <w:rPr>
                <w:sz w:val="20"/>
                <w:szCs w:val="20"/>
              </w:rPr>
              <w:t>Я</w:t>
            </w:r>
            <w:r w:rsidR="00760C59" w:rsidRPr="008413A2">
              <w:rPr>
                <w:sz w:val="20"/>
                <w:szCs w:val="20"/>
              </w:rPr>
              <w:t>нварю</w:t>
            </w:r>
            <w:r w:rsidRPr="008413A2">
              <w:rPr>
                <w:sz w:val="20"/>
                <w:szCs w:val="20"/>
              </w:rPr>
              <w:t xml:space="preserve"> – июню </w:t>
            </w:r>
            <w:r w:rsidR="002E7981">
              <w:rPr>
                <w:sz w:val="20"/>
                <w:szCs w:val="20"/>
              </w:rPr>
              <w:t>2021</w:t>
            </w:r>
            <w:r w:rsidR="00760C59" w:rsidRPr="008413A2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Pr="008413A2" w:rsidRDefault="00760C59" w:rsidP="00A41935">
            <w:pPr>
              <w:pStyle w:val="a5"/>
              <w:shd w:val="clear" w:color="auto" w:fill="FFFFFF"/>
              <w:spacing w:after="0" w:line="340" w:lineRule="exact"/>
              <w:ind w:left="0" w:right="-57"/>
              <w:jc w:val="center"/>
              <w:rPr>
                <w:sz w:val="20"/>
                <w:szCs w:val="20"/>
              </w:rPr>
            </w:pPr>
            <w:r w:rsidRPr="008413A2">
              <w:rPr>
                <w:sz w:val="20"/>
                <w:szCs w:val="20"/>
              </w:rPr>
              <w:t>рублей</w:t>
            </w:r>
          </w:p>
        </w:tc>
      </w:tr>
      <w:tr w:rsidR="00760C59" w:rsidRPr="008413A2" w:rsidTr="00D06AEF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C59" w:rsidRPr="008413A2" w:rsidRDefault="00760C59" w:rsidP="00837065">
            <w:pPr>
              <w:spacing w:line="340" w:lineRule="exact"/>
              <w:rPr>
                <w:rFonts w:cs="Times New Roman"/>
                <w:b/>
                <w:sz w:val="20"/>
                <w:szCs w:val="20"/>
              </w:rPr>
            </w:pPr>
            <w:r w:rsidRPr="008413A2">
              <w:rPr>
                <w:rFonts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59" w:rsidRPr="008413A2" w:rsidRDefault="002E7981" w:rsidP="00837065">
            <w:pPr>
              <w:spacing w:line="3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31425,7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C59" w:rsidRPr="008413A2" w:rsidRDefault="00760C59" w:rsidP="00837065">
            <w:pPr>
              <w:spacing w:line="340" w:lineRule="exact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413A2">
              <w:rPr>
                <w:rFonts w:cs="Times New Roman"/>
                <w:b/>
                <w:sz w:val="20"/>
                <w:szCs w:val="20"/>
              </w:rPr>
              <w:t>10</w:t>
            </w:r>
            <w:r w:rsidR="002E7981">
              <w:rPr>
                <w:rFonts w:cs="Times New Roman"/>
                <w:b/>
                <w:sz w:val="20"/>
                <w:szCs w:val="20"/>
              </w:rPr>
              <w:t>6,8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59" w:rsidRPr="008413A2" w:rsidRDefault="00F43192" w:rsidP="00837065">
            <w:pPr>
              <w:tabs>
                <w:tab w:val="left" w:pos="1259"/>
              </w:tabs>
              <w:spacing w:line="340" w:lineRule="exact"/>
              <w:ind w:right="282"/>
              <w:jc w:val="right"/>
              <w:rPr>
                <w:rFonts w:cs="Times New Roman"/>
                <w:b/>
                <w:sz w:val="20"/>
                <w:szCs w:val="20"/>
              </w:rPr>
            </w:pPr>
            <w:r w:rsidRPr="008413A2">
              <w:rPr>
                <w:b/>
                <w:sz w:val="20"/>
                <w:szCs w:val="20"/>
              </w:rPr>
              <w:t>3</w:t>
            </w:r>
            <w:r w:rsidR="009A54DC">
              <w:rPr>
                <w:b/>
                <w:sz w:val="20"/>
                <w:szCs w:val="20"/>
              </w:rPr>
              <w:t>1801,6</w:t>
            </w:r>
          </w:p>
        </w:tc>
      </w:tr>
      <w:tr w:rsidR="009A54DC" w:rsidRPr="008413A2" w:rsidTr="0039280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D06AEF">
            <w:pPr>
              <w:ind w:left="113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 xml:space="preserve">Сельское хозяйство, охота и </w:t>
            </w:r>
            <w:r w:rsidRPr="008413A2">
              <w:rPr>
                <w:rFonts w:cs="Times New Roman"/>
                <w:sz w:val="20"/>
                <w:szCs w:val="20"/>
              </w:rPr>
              <w:br/>
              <w:t>лесное хозяйство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35979,2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A52F11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11</w:t>
            </w:r>
            <w:r>
              <w:rPr>
                <w:rFonts w:cs="Times New Roman"/>
                <w:sz w:val="20"/>
                <w:szCs w:val="20"/>
              </w:rPr>
              <w:t>1,0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0647DA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sz w:val="20"/>
                <w:szCs w:val="20"/>
                <w:shd w:val="clear" w:color="auto" w:fill="FFFFFF"/>
              </w:rPr>
              <w:t>32397,6</w:t>
            </w:r>
          </w:p>
        </w:tc>
      </w:tr>
      <w:tr w:rsidR="009A54DC" w:rsidRPr="008413A2" w:rsidTr="0039280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D06AEF">
            <w:pPr>
              <w:ind w:left="113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Производство и распределение электроэнергии, газа и воды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28638,5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12,3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0647DA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sz w:val="20"/>
                <w:szCs w:val="20"/>
                <w:shd w:val="clear" w:color="auto" w:fill="FFFFFF"/>
              </w:rPr>
              <w:t>25501,5</w:t>
            </w:r>
          </w:p>
        </w:tc>
      </w:tr>
      <w:tr w:rsidR="009A54DC" w:rsidRPr="008413A2" w:rsidTr="00392809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D06AEF">
            <w:pPr>
              <w:ind w:left="113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Оптовая и розничная торговля;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28909,0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1</w:t>
            </w:r>
            <w:r>
              <w:rPr>
                <w:rFonts w:cs="Times New Roman"/>
                <w:sz w:val="20"/>
                <w:szCs w:val="20"/>
              </w:rPr>
              <w:t>11,3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0647DA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sz w:val="20"/>
                <w:szCs w:val="20"/>
                <w:shd w:val="clear" w:color="auto" w:fill="FFFFFF"/>
              </w:rPr>
              <w:t>25977,0</w:t>
            </w:r>
          </w:p>
        </w:tc>
      </w:tr>
      <w:tr w:rsidR="009A54DC" w:rsidRPr="005D665A" w:rsidTr="00932FA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D06AEF">
            <w:pPr>
              <w:ind w:left="113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lastRenderedPageBreak/>
              <w:t>Информация и связь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22298,6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F40816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116,0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0647DA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sz w:val="20"/>
                <w:szCs w:val="20"/>
                <w:shd w:val="clear" w:color="auto" w:fill="FFFFFF"/>
              </w:rPr>
              <w:t>19214,9</w:t>
            </w:r>
          </w:p>
        </w:tc>
      </w:tr>
      <w:tr w:rsidR="009A54DC" w:rsidRPr="005D665A" w:rsidTr="00932FA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D06AEF">
            <w:pPr>
              <w:ind w:left="113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Культура, спорт, организация досуга и развлечений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28787,1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F40816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90,6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0647DA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sz w:val="20"/>
                <w:szCs w:val="20"/>
                <w:shd w:val="clear" w:color="auto" w:fill="FFFFFF"/>
              </w:rPr>
              <w:t>31789,0</w:t>
            </w:r>
          </w:p>
        </w:tc>
      </w:tr>
      <w:tr w:rsidR="009A54DC" w:rsidRPr="005D665A" w:rsidTr="00932FA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D06AEF">
            <w:pPr>
              <w:ind w:left="113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Государственное управление и обеспечение военной безопасности; социальное страхование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35344,9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10</w:t>
            </w:r>
            <w:r w:rsidR="00F40816">
              <w:rPr>
                <w:rFonts w:cs="Times New Roman"/>
                <w:sz w:val="20"/>
                <w:szCs w:val="20"/>
              </w:rPr>
              <w:t>4,6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0647DA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sz w:val="20"/>
                <w:szCs w:val="20"/>
                <w:shd w:val="clear" w:color="auto" w:fill="FFFFFF"/>
              </w:rPr>
              <w:t>33779,0</w:t>
            </w:r>
          </w:p>
        </w:tc>
      </w:tr>
      <w:tr w:rsidR="009A54DC" w:rsidRPr="005D665A" w:rsidTr="00932FA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D06AEF">
            <w:pPr>
              <w:ind w:left="113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Образование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29239,8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F40816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103,3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0647DA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sz w:val="20"/>
                <w:szCs w:val="20"/>
                <w:shd w:val="clear" w:color="auto" w:fill="FFFFFF"/>
              </w:rPr>
              <w:t>28319,1</w:t>
            </w:r>
          </w:p>
        </w:tc>
      </w:tr>
      <w:tr w:rsidR="009A54DC" w:rsidRPr="00DD43E1" w:rsidTr="00932FA0"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D06AEF">
            <w:pPr>
              <w:ind w:left="113"/>
              <w:rPr>
                <w:rFonts w:cs="Times New Roman"/>
                <w:sz w:val="20"/>
                <w:szCs w:val="20"/>
              </w:rPr>
            </w:pPr>
            <w:r w:rsidRPr="008413A2">
              <w:rPr>
                <w:rFonts w:cs="Times New Roman"/>
                <w:sz w:val="20"/>
                <w:szCs w:val="20"/>
              </w:rPr>
              <w:t>Здравоохранение и предоставление социальных услуг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C" w:rsidRPr="008413A2" w:rsidRDefault="009A54DC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29757,8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A54DC" w:rsidRPr="008413A2" w:rsidRDefault="00F40816" w:rsidP="00837065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110,9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4DC" w:rsidRPr="008413A2" w:rsidRDefault="009A54DC" w:rsidP="000647DA">
            <w:pPr>
              <w:spacing w:line="340" w:lineRule="exact"/>
              <w:jc w:val="right"/>
              <w:rPr>
                <w:rFonts w:cs="Times New Roman"/>
                <w:sz w:val="20"/>
                <w:szCs w:val="20"/>
              </w:rPr>
            </w:pPr>
            <w:r w:rsidRPr="008413A2">
              <w:rPr>
                <w:sz w:val="20"/>
                <w:szCs w:val="20"/>
                <w:shd w:val="clear" w:color="auto" w:fill="FFFFFF"/>
              </w:rPr>
              <w:t>26831,0</w:t>
            </w:r>
          </w:p>
        </w:tc>
      </w:tr>
      <w:bookmarkEnd w:id="0"/>
      <w:bookmarkEnd w:id="1"/>
    </w:tbl>
    <w:p w:rsidR="00ED5D4B" w:rsidRPr="00F45FB4" w:rsidRDefault="00ED5D4B" w:rsidP="00CC58FF">
      <w:pPr>
        <w:pStyle w:val="a7"/>
        <w:spacing w:after="0"/>
        <w:jc w:val="both"/>
        <w:rPr>
          <w:sz w:val="24"/>
          <w:szCs w:val="24"/>
        </w:rPr>
      </w:pPr>
    </w:p>
    <w:p w:rsidR="005D665A" w:rsidRPr="00A24A48" w:rsidRDefault="005D665A" w:rsidP="005D665A">
      <w:pPr>
        <w:pStyle w:val="a7"/>
        <w:spacing w:after="0"/>
        <w:ind w:firstLine="708"/>
        <w:jc w:val="both"/>
        <w:rPr>
          <w:rFonts w:cs="Times New Roman"/>
          <w:sz w:val="24"/>
          <w:szCs w:val="24"/>
        </w:rPr>
      </w:pPr>
      <w:r w:rsidRPr="002C581C">
        <w:rPr>
          <w:rFonts w:cs="Times New Roman"/>
          <w:i/>
          <w:sz w:val="24"/>
          <w:szCs w:val="24"/>
        </w:rPr>
        <w:t>В агропромышленном комплексе</w:t>
      </w:r>
      <w:r w:rsidRPr="002C581C">
        <w:rPr>
          <w:rFonts w:cs="Times New Roman"/>
          <w:sz w:val="24"/>
          <w:szCs w:val="24"/>
        </w:rPr>
        <w:t xml:space="preserve"> по данным заключительного отчет</w:t>
      </w:r>
      <w:r w:rsidR="002C581C" w:rsidRPr="002C581C">
        <w:rPr>
          <w:rFonts w:cs="Times New Roman"/>
          <w:sz w:val="24"/>
          <w:szCs w:val="24"/>
        </w:rPr>
        <w:t>а об итогах сева под урожай 2022</w:t>
      </w:r>
      <w:r w:rsidRPr="002C581C">
        <w:rPr>
          <w:rFonts w:cs="Times New Roman"/>
          <w:sz w:val="24"/>
          <w:szCs w:val="24"/>
        </w:rPr>
        <w:t xml:space="preserve"> года по состоянию на 1 июля 202</w:t>
      </w:r>
      <w:r w:rsidR="002C581C" w:rsidRPr="002C581C">
        <w:rPr>
          <w:rFonts w:cs="Times New Roman"/>
          <w:sz w:val="24"/>
          <w:szCs w:val="24"/>
        </w:rPr>
        <w:t>2</w:t>
      </w:r>
      <w:r w:rsidRPr="002C581C">
        <w:rPr>
          <w:rFonts w:cs="Times New Roman"/>
          <w:sz w:val="24"/>
          <w:szCs w:val="24"/>
        </w:rPr>
        <w:t xml:space="preserve"> года в хозяйствах всех категорий общая площадь </w:t>
      </w:r>
      <w:r w:rsidR="002C581C" w:rsidRPr="002C581C">
        <w:rPr>
          <w:rFonts w:cs="Times New Roman"/>
          <w:sz w:val="24"/>
          <w:szCs w:val="24"/>
        </w:rPr>
        <w:t>посева по району составила 57601 гектар</w:t>
      </w:r>
      <w:r w:rsidRPr="002C581C">
        <w:rPr>
          <w:rFonts w:cs="Times New Roman"/>
          <w:sz w:val="24"/>
          <w:szCs w:val="24"/>
        </w:rPr>
        <w:t>, из них</w:t>
      </w:r>
      <w:r w:rsidR="002C581C" w:rsidRPr="002C581C">
        <w:rPr>
          <w:rFonts w:cs="Times New Roman"/>
          <w:sz w:val="24"/>
          <w:szCs w:val="24"/>
        </w:rPr>
        <w:t xml:space="preserve"> зерновые и зернобобовые 39014</w:t>
      </w:r>
      <w:r w:rsidRPr="002C581C">
        <w:rPr>
          <w:rFonts w:cs="Times New Roman"/>
          <w:sz w:val="24"/>
          <w:szCs w:val="24"/>
        </w:rPr>
        <w:t xml:space="preserve"> гектаров, технические и маслич</w:t>
      </w:r>
      <w:r w:rsidR="002C581C" w:rsidRPr="002C581C">
        <w:rPr>
          <w:rFonts w:cs="Times New Roman"/>
          <w:sz w:val="24"/>
          <w:szCs w:val="24"/>
        </w:rPr>
        <w:t>ные культуры 17422</w:t>
      </w:r>
      <w:r w:rsidRPr="002C581C">
        <w:rPr>
          <w:rFonts w:cs="Times New Roman"/>
          <w:sz w:val="24"/>
          <w:szCs w:val="24"/>
        </w:rPr>
        <w:t xml:space="preserve"> гектара, кормовые культуры</w:t>
      </w:r>
      <w:r w:rsidR="002C581C" w:rsidRPr="002C581C">
        <w:rPr>
          <w:rFonts w:cs="Times New Roman"/>
          <w:sz w:val="24"/>
          <w:szCs w:val="24"/>
        </w:rPr>
        <w:t xml:space="preserve"> – 578,7 гектар, картофеля – 239 гектаров, овощей – 50,3</w:t>
      </w:r>
      <w:r w:rsidRPr="002C581C">
        <w:rPr>
          <w:rFonts w:cs="Times New Roman"/>
          <w:sz w:val="24"/>
          <w:szCs w:val="24"/>
        </w:rPr>
        <w:t xml:space="preserve"> гектар.</w:t>
      </w:r>
      <w:r w:rsidRPr="00A24A48">
        <w:rPr>
          <w:rFonts w:cs="Times New Roman"/>
          <w:sz w:val="24"/>
          <w:szCs w:val="24"/>
        </w:rPr>
        <w:t xml:space="preserve"> </w:t>
      </w:r>
    </w:p>
    <w:p w:rsidR="005D665A" w:rsidRPr="00A24A48" w:rsidRDefault="005D665A" w:rsidP="005D665A">
      <w:pPr>
        <w:pStyle w:val="a7"/>
        <w:spacing w:after="0"/>
        <w:ind w:firstLine="708"/>
        <w:jc w:val="both"/>
        <w:rPr>
          <w:rFonts w:cs="Times New Roman"/>
          <w:i/>
          <w:sz w:val="24"/>
          <w:szCs w:val="24"/>
        </w:rPr>
      </w:pPr>
      <w:r w:rsidRPr="00A24A48">
        <w:rPr>
          <w:rFonts w:cs="Times New Roman"/>
          <w:i/>
          <w:sz w:val="24"/>
          <w:szCs w:val="24"/>
        </w:rPr>
        <w:t>В сфере потребительского рынка</w:t>
      </w:r>
    </w:p>
    <w:p w:rsidR="005D665A" w:rsidRPr="00A24A48" w:rsidRDefault="005D665A" w:rsidP="005D665A">
      <w:pPr>
        <w:pStyle w:val="a7"/>
        <w:spacing w:after="0"/>
        <w:ind w:firstLine="708"/>
        <w:jc w:val="both"/>
        <w:rPr>
          <w:rFonts w:cs="Times New Roman"/>
          <w:sz w:val="24"/>
          <w:szCs w:val="24"/>
        </w:rPr>
      </w:pPr>
      <w:r w:rsidRPr="00A24A48">
        <w:rPr>
          <w:rFonts w:cs="Times New Roman"/>
          <w:sz w:val="24"/>
          <w:szCs w:val="24"/>
        </w:rPr>
        <w:t>Оборот розничной торговли по полному кругу организац</w:t>
      </w:r>
      <w:r w:rsidR="00F40816">
        <w:rPr>
          <w:rFonts w:cs="Times New Roman"/>
          <w:sz w:val="24"/>
          <w:szCs w:val="24"/>
        </w:rPr>
        <w:t>ий по району за январь-июнь 2022</w:t>
      </w:r>
      <w:r>
        <w:rPr>
          <w:rFonts w:cs="Times New Roman"/>
          <w:sz w:val="24"/>
          <w:szCs w:val="24"/>
        </w:rPr>
        <w:t xml:space="preserve"> </w:t>
      </w:r>
      <w:r w:rsidR="00F67113">
        <w:rPr>
          <w:rFonts w:cs="Times New Roman"/>
          <w:sz w:val="24"/>
          <w:szCs w:val="24"/>
        </w:rPr>
        <w:t>года составил 367,9</w:t>
      </w:r>
      <w:r w:rsidRPr="00A24A48">
        <w:rPr>
          <w:rFonts w:cs="Times New Roman"/>
          <w:sz w:val="24"/>
          <w:szCs w:val="24"/>
        </w:rPr>
        <w:t xml:space="preserve"> млн. рублей. Индекс физич</w:t>
      </w:r>
      <w:r w:rsidR="00F67113">
        <w:rPr>
          <w:rFonts w:cs="Times New Roman"/>
          <w:sz w:val="24"/>
          <w:szCs w:val="24"/>
        </w:rPr>
        <w:t>еского объема к январю-июню 2021 г. составил 105,5</w:t>
      </w:r>
      <w:r w:rsidRPr="00A24A48">
        <w:rPr>
          <w:rFonts w:cs="Times New Roman"/>
          <w:sz w:val="24"/>
          <w:szCs w:val="24"/>
        </w:rPr>
        <w:t xml:space="preserve"> %.</w:t>
      </w:r>
    </w:p>
    <w:p w:rsidR="005D665A" w:rsidRPr="005D665A" w:rsidRDefault="005D665A" w:rsidP="005D665A">
      <w:pPr>
        <w:ind w:left="150" w:right="150" w:firstLine="558"/>
        <w:jc w:val="both"/>
        <w:rPr>
          <w:i/>
          <w:sz w:val="24"/>
          <w:szCs w:val="24"/>
        </w:rPr>
      </w:pPr>
      <w:r w:rsidRPr="005D665A">
        <w:rPr>
          <w:i/>
          <w:sz w:val="24"/>
          <w:szCs w:val="24"/>
        </w:rPr>
        <w:t>В сфере инвестиций</w:t>
      </w:r>
    </w:p>
    <w:p w:rsidR="005D665A" w:rsidRPr="005D665A" w:rsidRDefault="00F67113" w:rsidP="005D665A">
      <w:pPr>
        <w:ind w:left="150" w:right="150" w:firstLine="558"/>
        <w:jc w:val="both"/>
        <w:rPr>
          <w:sz w:val="24"/>
          <w:szCs w:val="24"/>
        </w:rPr>
      </w:pPr>
      <w:r>
        <w:rPr>
          <w:sz w:val="24"/>
          <w:szCs w:val="24"/>
        </w:rPr>
        <w:t>За январь-июнь 2022</w:t>
      </w:r>
      <w:r w:rsidR="005D665A" w:rsidRPr="005D665A">
        <w:rPr>
          <w:sz w:val="24"/>
          <w:szCs w:val="24"/>
        </w:rPr>
        <w:t xml:space="preserve"> года введено в действие жи</w:t>
      </w:r>
      <w:r>
        <w:rPr>
          <w:sz w:val="24"/>
          <w:szCs w:val="24"/>
        </w:rPr>
        <w:t>лых помещений общей площадью 715</w:t>
      </w:r>
      <w:r w:rsidR="005D665A" w:rsidRPr="005D665A">
        <w:rPr>
          <w:sz w:val="24"/>
          <w:szCs w:val="24"/>
        </w:rPr>
        <w:t xml:space="preserve">  квадратных метра, за счет индивидуального строительства.</w:t>
      </w:r>
    </w:p>
    <w:p w:rsidR="005D665A" w:rsidRPr="005D665A" w:rsidRDefault="00F67113" w:rsidP="005D665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первое полугодие 2022</w:t>
      </w:r>
      <w:r w:rsidR="005D665A" w:rsidRPr="005D665A">
        <w:rPr>
          <w:sz w:val="24"/>
          <w:szCs w:val="24"/>
        </w:rPr>
        <w:t xml:space="preserve"> года для  жилищного строительства п</w:t>
      </w:r>
      <w:r w:rsidR="00622F2A">
        <w:rPr>
          <w:sz w:val="24"/>
          <w:szCs w:val="24"/>
        </w:rPr>
        <w:t>редоставлено 3</w:t>
      </w:r>
      <w:r w:rsidR="0014589F">
        <w:rPr>
          <w:sz w:val="24"/>
          <w:szCs w:val="24"/>
        </w:rPr>
        <w:t xml:space="preserve"> земельных участков</w:t>
      </w:r>
      <w:r w:rsidR="005D665A" w:rsidRPr="005D665A">
        <w:rPr>
          <w:sz w:val="24"/>
          <w:szCs w:val="24"/>
        </w:rPr>
        <w:t xml:space="preserve"> общей площад</w:t>
      </w:r>
      <w:r w:rsidR="00622F2A">
        <w:rPr>
          <w:sz w:val="24"/>
          <w:szCs w:val="24"/>
        </w:rPr>
        <w:t>ью 0,</w:t>
      </w:r>
      <w:r w:rsidR="0014589F">
        <w:rPr>
          <w:sz w:val="24"/>
          <w:szCs w:val="24"/>
        </w:rPr>
        <w:t>4 га, выдано 3 уведомления</w:t>
      </w:r>
      <w:r w:rsidR="005D665A" w:rsidRPr="005D665A">
        <w:rPr>
          <w:sz w:val="24"/>
          <w:szCs w:val="24"/>
        </w:rPr>
        <w:t xml:space="preserve"> о планируемом строительстве объекта ИЖС.</w:t>
      </w:r>
    </w:p>
    <w:p w:rsidR="005D665A" w:rsidRPr="005D665A" w:rsidRDefault="005D665A" w:rsidP="005D665A">
      <w:pPr>
        <w:ind w:firstLine="708"/>
        <w:jc w:val="both"/>
        <w:rPr>
          <w:sz w:val="24"/>
          <w:szCs w:val="24"/>
        </w:rPr>
      </w:pPr>
      <w:r w:rsidRPr="005D665A">
        <w:rPr>
          <w:sz w:val="24"/>
          <w:szCs w:val="24"/>
        </w:rPr>
        <w:t>В сфере образования, культуры, спорта и молодёжной политики в 1 полугодии 202</w:t>
      </w:r>
      <w:r w:rsidR="00622F2A">
        <w:rPr>
          <w:sz w:val="24"/>
          <w:szCs w:val="24"/>
        </w:rPr>
        <w:t>2</w:t>
      </w:r>
      <w:r w:rsidRPr="005D665A">
        <w:rPr>
          <w:sz w:val="24"/>
          <w:szCs w:val="24"/>
        </w:rPr>
        <w:t xml:space="preserve"> года проводились мероприятия высокой активности и результативности.</w:t>
      </w:r>
    </w:p>
    <w:p w:rsidR="00837065" w:rsidRDefault="00837065" w:rsidP="0032374F">
      <w:pPr>
        <w:ind w:firstLine="708"/>
        <w:jc w:val="both"/>
        <w:rPr>
          <w:rFonts w:cs="Times New Roman"/>
          <w:sz w:val="24"/>
          <w:szCs w:val="24"/>
        </w:rPr>
      </w:pPr>
    </w:p>
    <w:tbl>
      <w:tblPr>
        <w:tblStyle w:val="a3"/>
        <w:tblW w:w="9750" w:type="dxa"/>
        <w:tblLayout w:type="fixed"/>
        <w:tblLook w:val="04A0"/>
      </w:tblPr>
      <w:tblGrid>
        <w:gridCol w:w="675"/>
        <w:gridCol w:w="4678"/>
        <w:gridCol w:w="1418"/>
        <w:gridCol w:w="1559"/>
        <w:gridCol w:w="1420"/>
      </w:tblGrid>
      <w:tr w:rsidR="00A325F3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1B7">
              <w:rPr>
                <w:rFonts w:cs="Times New Roman"/>
                <w:sz w:val="20"/>
                <w:szCs w:val="20"/>
              </w:rPr>
              <w:t>ед.</w:t>
            </w:r>
          </w:p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5F3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отчет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25F3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оценка</w:t>
            </w:r>
          </w:p>
        </w:tc>
      </w:tr>
      <w:tr w:rsidR="00A325F3" w:rsidRPr="00C631B7" w:rsidTr="0062232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9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Демография и рынок труда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4F77C3" w:rsidRDefault="00622F2A" w:rsidP="00805277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Чи</w:t>
            </w:r>
            <w:r>
              <w:rPr>
                <w:rFonts w:cs="Times New Roman"/>
                <w:sz w:val="20"/>
                <w:szCs w:val="20"/>
              </w:rPr>
              <w:t xml:space="preserve">сленность постоянного населения </w:t>
            </w:r>
            <w:r w:rsidRPr="004F77C3">
              <w:rPr>
                <w:rFonts w:cs="Times New Roman"/>
                <w:sz w:val="20"/>
                <w:szCs w:val="20"/>
              </w:rPr>
              <w:t>(среднегодовая)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12 126,00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12 050,00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4F77C3" w:rsidRDefault="00622F2A" w:rsidP="00805277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Численность рабочей силы, в том числе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4 925,00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4 910,00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4F77C3" w:rsidRDefault="00622F2A" w:rsidP="00805277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численность занятых в экономике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3 927,00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3 957,00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4F77C3" w:rsidRDefault="00622F2A" w:rsidP="0080527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среднегодовая общая численность </w:t>
            </w:r>
            <w:r w:rsidRPr="004F77C3">
              <w:rPr>
                <w:rFonts w:cs="Times New Roman"/>
                <w:sz w:val="20"/>
                <w:szCs w:val="20"/>
              </w:rPr>
              <w:t>безработных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998,00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953,00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 w:rsidP="00622F2A">
            <w:pPr>
              <w:ind w:firstLineChars="200" w:firstLine="412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Численность безработных, зарегистрированных в органах службы занятости, на конец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чел.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227,00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150,00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 w:rsidP="00622F2A">
            <w:pPr>
              <w:ind w:firstLineChars="200" w:firstLine="412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Уровень регистрируемой безработицы на конец года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4,52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3,05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 w:rsidP="00622F2A">
            <w:pPr>
              <w:ind w:firstLineChars="200" w:firstLine="412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Создание новых рабочих мест, в том числе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41,00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45,00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 w:rsidP="00622F2A">
            <w:pPr>
              <w:ind w:firstLineChars="400" w:firstLine="824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новых постоянных рабочих мест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41,00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40,00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1.6.1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 w:rsidP="00622F2A">
            <w:pPr>
              <w:ind w:firstLineChars="200" w:firstLine="412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Сокращение рабочих мест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26,00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5,00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 w:rsidP="00622F2A">
            <w:pPr>
              <w:ind w:firstLineChars="200" w:firstLine="412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Среднемесячная номинальная начисленная заработная плата работников организаций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29 067,00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30 229,70</w:t>
            </w:r>
          </w:p>
        </w:tc>
      </w:tr>
      <w:tr w:rsidR="00622F2A" w:rsidRPr="00C631B7" w:rsidTr="00835E1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1.8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 w:rsidP="00622F2A">
            <w:pPr>
              <w:ind w:firstLineChars="400" w:firstLine="824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Темп роста среднемесячной заработной платы в организациях (по крупным и средним предприятиям и организациям) в действующих ценах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в % к предыдущему году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106,10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 w:rsidRPr="00622F2A">
              <w:rPr>
                <w:rFonts w:cs="Times New Roman"/>
                <w:color w:val="auto"/>
                <w:sz w:val="20"/>
                <w:szCs w:val="20"/>
              </w:rPr>
              <w:t>104,00</w:t>
            </w:r>
          </w:p>
        </w:tc>
      </w:tr>
      <w:tr w:rsidR="00A325F3" w:rsidRPr="00C631B7" w:rsidTr="00622321">
        <w:trPr>
          <w:trHeight w:val="26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325F3" w:rsidRPr="00C631B7" w:rsidRDefault="00A325F3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9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hideMark/>
          </w:tcPr>
          <w:p w:rsidR="00A325F3" w:rsidRPr="004F77C3" w:rsidRDefault="00A325F3" w:rsidP="00805277">
            <w:pPr>
              <w:rPr>
                <w:rFonts w:cs="Times New Roman"/>
                <w:color w:val="auto"/>
                <w:sz w:val="20"/>
                <w:szCs w:val="20"/>
                <w:lang w:eastAsia="en-US"/>
              </w:rPr>
            </w:pPr>
            <w:r w:rsidRPr="004F77C3">
              <w:rPr>
                <w:rFonts w:cs="Times New Roman"/>
                <w:color w:val="auto"/>
                <w:sz w:val="20"/>
                <w:szCs w:val="20"/>
              </w:rPr>
              <w:t>Производственная деятельность</w:t>
            </w:r>
          </w:p>
        </w:tc>
      </w:tr>
      <w:tr w:rsidR="00622F2A" w:rsidRPr="00C631B7" w:rsidTr="00835E1C">
        <w:trPr>
          <w:trHeight w:val="102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  <w:lang w:eastAsia="en-US"/>
              </w:rPr>
            </w:pPr>
            <w:r w:rsidRPr="00C631B7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5D665A" w:rsidRDefault="00622F2A" w:rsidP="005D665A">
            <w:pPr>
              <w:ind w:firstLineChars="200" w:firstLine="412"/>
              <w:rPr>
                <w:rFonts w:cs="Times New Roman"/>
                <w:sz w:val="20"/>
                <w:szCs w:val="20"/>
              </w:rPr>
            </w:pPr>
            <w:r w:rsidRPr="005D665A">
              <w:rPr>
                <w:rFonts w:cs="Times New Roman"/>
                <w:sz w:val="20"/>
                <w:szCs w:val="20"/>
              </w:rPr>
              <w:t>Отгружено товаров собственного производства по чистым видам экономической деятельности по крупным и средним предприятиям и организациям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A7380F" w:rsidRDefault="00622F2A" w:rsidP="00AF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80F">
              <w:rPr>
                <w:rFonts w:ascii="Tahoma" w:hAnsi="Tahoma" w:cs="Tahoma"/>
                <w:sz w:val="18"/>
                <w:szCs w:val="18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347,00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350,00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1B7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5D665A" w:rsidRDefault="00622F2A" w:rsidP="005D665A">
            <w:pPr>
              <w:ind w:firstLineChars="200" w:firstLine="412"/>
              <w:rPr>
                <w:rFonts w:cs="Times New Roman"/>
                <w:sz w:val="20"/>
                <w:szCs w:val="20"/>
              </w:rPr>
            </w:pPr>
            <w:r w:rsidRPr="005D665A">
              <w:rPr>
                <w:rFonts w:cs="Times New Roman"/>
                <w:sz w:val="20"/>
                <w:szCs w:val="20"/>
              </w:rPr>
              <w:t>Индекс сельскохозяйственного производства в хозяйствах всех категорий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A7380F" w:rsidRDefault="00622F2A" w:rsidP="00AF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80F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97,90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109,00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1B7">
              <w:rPr>
                <w:rFonts w:cs="Times New Roman"/>
                <w:sz w:val="20"/>
                <w:szCs w:val="20"/>
              </w:rPr>
              <w:t>2.3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D665A" w:rsidRDefault="00622F2A" w:rsidP="005D665A">
            <w:pPr>
              <w:ind w:firstLineChars="200" w:firstLine="412"/>
              <w:rPr>
                <w:rFonts w:cs="Times New Roman"/>
                <w:sz w:val="20"/>
                <w:szCs w:val="20"/>
              </w:rPr>
            </w:pPr>
            <w:r w:rsidRPr="005D665A">
              <w:rPr>
                <w:rFonts w:cs="Times New Roman"/>
                <w:sz w:val="20"/>
                <w:szCs w:val="20"/>
              </w:rPr>
              <w:t>Объем производства сельскохозяйственной продукции в действующих ценах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A7380F" w:rsidRDefault="00622F2A" w:rsidP="00AF3192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7380F">
              <w:rPr>
                <w:rFonts w:ascii="Tahoma" w:hAnsi="Tahoma" w:cs="Tahoma"/>
                <w:sz w:val="18"/>
                <w:szCs w:val="18"/>
              </w:rPr>
              <w:t>млн.руб.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2 138,50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2 431,20</w:t>
            </w:r>
          </w:p>
        </w:tc>
      </w:tr>
      <w:tr w:rsidR="007E60AB" w:rsidRPr="00C631B7" w:rsidTr="004D4A47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E60AB" w:rsidRPr="00C631B7" w:rsidRDefault="007E60AB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1B7">
              <w:rPr>
                <w:rFonts w:cs="Times New Roman"/>
                <w:sz w:val="20"/>
                <w:szCs w:val="20"/>
              </w:rPr>
              <w:t>2.</w:t>
            </w:r>
            <w:r w:rsidR="00A70955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E60AB" w:rsidRPr="001E076C" w:rsidRDefault="007E60AB" w:rsidP="008052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1E076C">
              <w:rPr>
                <w:rFonts w:cs="Times New Roman"/>
                <w:color w:val="auto"/>
                <w:sz w:val="20"/>
                <w:szCs w:val="20"/>
              </w:rPr>
              <w:t>Производство сельскохозяйственной продукции в хозяйствах всех категорий</w:t>
            </w:r>
          </w:p>
          <w:p w:rsidR="007E60AB" w:rsidRPr="001E076C" w:rsidRDefault="007E60AB" w:rsidP="00805277">
            <w:pPr>
              <w:rPr>
                <w:rFonts w:cs="Times New Roman"/>
                <w:sz w:val="20"/>
                <w:szCs w:val="20"/>
              </w:rPr>
            </w:pPr>
            <w:r w:rsidRPr="001E076C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Pr="00C631B7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Зерна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51 753,70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70 223,00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Pr="00C631B7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Картофеля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2 419,20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3 168,00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Pr="00C631B7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Овощей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1 109,40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1 699,00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Pr="00C631B7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Реализация скота и птицы в живом весе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1 149,00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1 480,00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Pr="00C631B7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Молока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5 335,00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5 500,00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Pr="00C631B7">
              <w:rPr>
                <w:rFonts w:cs="Times New Roman"/>
                <w:sz w:val="20"/>
                <w:szCs w:val="20"/>
              </w:rPr>
              <w:t>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Шерсти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29,00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63,10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Pr="00C631B7">
              <w:rPr>
                <w:rFonts w:cs="Times New Roman"/>
                <w:sz w:val="20"/>
                <w:szCs w:val="20"/>
              </w:rPr>
              <w:t>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Яиц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тыс.шт.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1 750,00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1 925,00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2.4</w:t>
            </w:r>
            <w:r w:rsidRPr="00D41807">
              <w:rPr>
                <w:rFonts w:cs="Times New Roman"/>
                <w:sz w:val="20"/>
                <w:szCs w:val="20"/>
              </w:rPr>
              <w:t>.</w:t>
            </w: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Посевная площадь, всего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га.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57 709,00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57 602,00</w:t>
            </w:r>
          </w:p>
        </w:tc>
      </w:tr>
      <w:tr w:rsidR="00622F2A" w:rsidRPr="00C631B7" w:rsidTr="00D41807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22F2A" w:rsidRPr="00C631B7" w:rsidRDefault="00622F2A" w:rsidP="00D4180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631B7">
              <w:rPr>
                <w:rFonts w:cs="Times New Roman"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Доля прибыльных организаций в общем числе организаций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83,30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F2A" w:rsidRPr="00622F2A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622F2A">
              <w:rPr>
                <w:rFonts w:cs="Times New Roman"/>
                <w:sz w:val="20"/>
                <w:szCs w:val="20"/>
              </w:rPr>
              <w:t>100,00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2.6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D665A" w:rsidRDefault="00622F2A" w:rsidP="005D665A">
            <w:pPr>
              <w:ind w:firstLineChars="200" w:firstLine="412"/>
              <w:rPr>
                <w:rFonts w:cs="Times New Roman"/>
                <w:sz w:val="20"/>
                <w:szCs w:val="20"/>
              </w:rPr>
            </w:pPr>
            <w:r w:rsidRPr="005D665A">
              <w:rPr>
                <w:rFonts w:cs="Times New Roman"/>
                <w:sz w:val="20"/>
                <w:szCs w:val="20"/>
              </w:rPr>
              <w:t>Индекс потребительских цен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D665A" w:rsidRDefault="00622F2A" w:rsidP="00AF319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D665A">
              <w:rPr>
                <w:rFonts w:cs="Times New Roman"/>
                <w:sz w:val="20"/>
                <w:szCs w:val="20"/>
              </w:rPr>
              <w:t>в % к декабрю предыдущего года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109,00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111,50</w:t>
            </w:r>
          </w:p>
        </w:tc>
      </w:tr>
      <w:tr w:rsidR="00622F2A" w:rsidRPr="00C631B7" w:rsidTr="00D41807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Инвестиции в о</w:t>
            </w:r>
            <w:r>
              <w:rPr>
                <w:rFonts w:cs="Times New Roman"/>
                <w:sz w:val="20"/>
                <w:szCs w:val="20"/>
              </w:rPr>
              <w:t xml:space="preserve">сновной капитал, в том числе за </w:t>
            </w:r>
            <w:r w:rsidRPr="004F77C3">
              <w:rPr>
                <w:rFonts w:cs="Times New Roman"/>
                <w:sz w:val="20"/>
                <w:szCs w:val="20"/>
              </w:rPr>
              <w:t>счет средств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85,90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160,30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</w:t>
            </w:r>
            <w:r w:rsidRPr="00C631B7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16,50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85,50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</w:t>
            </w:r>
            <w:r w:rsidRPr="00C631B7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областного бюджета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5,80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22,30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</w:t>
            </w:r>
            <w:r w:rsidRPr="00C631B7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местного бюджета (по согласованию)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0,60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0,20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2.7</w:t>
            </w:r>
            <w:r w:rsidRPr="00C631B7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внебюджетных источников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млн. руб.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63,00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52,30</w:t>
            </w:r>
          </w:p>
        </w:tc>
      </w:tr>
      <w:tr w:rsidR="007E60AB" w:rsidRPr="00C631B7" w:rsidTr="004D4A47">
        <w:trPr>
          <w:trHeight w:val="31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7E60AB" w:rsidRPr="00C631B7" w:rsidRDefault="00D41807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</w:t>
            </w:r>
          </w:p>
        </w:tc>
        <w:tc>
          <w:tcPr>
            <w:tcW w:w="907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:rsidR="007E60AB" w:rsidRPr="005F3D50" w:rsidRDefault="007E60AB" w:rsidP="00805277">
            <w:pPr>
              <w:rPr>
                <w:rFonts w:cs="Times New Roman"/>
                <w:color w:val="auto"/>
                <w:sz w:val="20"/>
                <w:szCs w:val="20"/>
              </w:rPr>
            </w:pPr>
            <w:r w:rsidRPr="005F3D50">
              <w:rPr>
                <w:rFonts w:cs="Times New Roman"/>
                <w:color w:val="auto"/>
                <w:sz w:val="20"/>
                <w:szCs w:val="20"/>
              </w:rPr>
              <w:t>Ввод объектов</w:t>
            </w:r>
          </w:p>
          <w:p w:rsidR="007E60AB" w:rsidRPr="005F3D50" w:rsidRDefault="007E60AB" w:rsidP="00805277">
            <w:pPr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color w:val="auto"/>
                <w:sz w:val="20"/>
                <w:szCs w:val="20"/>
              </w:rPr>
              <w:t> 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62232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</w:t>
            </w:r>
            <w:r w:rsidRPr="00C631B7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Жилье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тыс. кв.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0,78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2,20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</w:t>
            </w:r>
            <w:r w:rsidRPr="00C631B7">
              <w:rPr>
                <w:rFonts w:cs="Times New Roman"/>
                <w:sz w:val="20"/>
                <w:szCs w:val="20"/>
              </w:rPr>
              <w:t>.1.1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в том числе индивидуальное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тыс. кв. 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0,78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2,20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</w:t>
            </w:r>
            <w:r w:rsidRPr="00C631B7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ученическое 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</w:t>
            </w:r>
            <w:r w:rsidRPr="00C631B7">
              <w:rPr>
                <w:rFonts w:cs="Times New Roman"/>
                <w:sz w:val="20"/>
                <w:szCs w:val="20"/>
              </w:rPr>
              <w:t>.3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дошкольные общеобразовательные организации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место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</w:t>
            </w:r>
            <w:r w:rsidRPr="00C631B7">
              <w:rPr>
                <w:rFonts w:cs="Times New Roman"/>
                <w:sz w:val="20"/>
                <w:szCs w:val="20"/>
              </w:rPr>
              <w:t>.4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амбулаторно-поликлинические учреждения, включая негосударственные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посещений в смену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622F2A" w:rsidRPr="00C631B7" w:rsidTr="00835E1C">
        <w:trPr>
          <w:trHeight w:val="413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F2A" w:rsidRPr="00C631B7" w:rsidRDefault="00622F2A" w:rsidP="00A7095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2.8</w:t>
            </w:r>
            <w:r w:rsidRPr="00C631B7">
              <w:rPr>
                <w:rFonts w:cs="Times New Roman"/>
                <w:sz w:val="20"/>
                <w:szCs w:val="20"/>
              </w:rPr>
              <w:t>.5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835E1C">
            <w:pPr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газовые сети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4F77C3" w:rsidRDefault="00622F2A" w:rsidP="00A52F1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77C3">
              <w:rPr>
                <w:rFonts w:cs="Times New Roman"/>
                <w:sz w:val="20"/>
                <w:szCs w:val="20"/>
              </w:rPr>
              <w:t>км.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F2A" w:rsidRPr="005F3D50" w:rsidRDefault="00622F2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F3D50"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4F77C3" w:rsidRPr="0032374F" w:rsidRDefault="004F77C3" w:rsidP="00A325F3">
      <w:pPr>
        <w:jc w:val="both"/>
        <w:rPr>
          <w:rFonts w:cs="Times New Roman"/>
          <w:sz w:val="24"/>
          <w:szCs w:val="24"/>
        </w:rPr>
      </w:pPr>
    </w:p>
    <w:p w:rsidR="004F77C3" w:rsidRDefault="00ED5D4B" w:rsidP="004F77C3">
      <w:pPr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Рейтинг (место) Притобольного района по основным социально-экономическим показателям среди районов Курганской об</w:t>
      </w:r>
      <w:r w:rsidR="005F3D50">
        <w:rPr>
          <w:sz w:val="24"/>
          <w:szCs w:val="24"/>
        </w:rPr>
        <w:t>ласти по итогам 1 полугодия 2022</w:t>
      </w:r>
      <w:r w:rsidR="004F77C3">
        <w:rPr>
          <w:sz w:val="24"/>
          <w:szCs w:val="24"/>
        </w:rPr>
        <w:t xml:space="preserve"> года.</w:t>
      </w:r>
    </w:p>
    <w:p w:rsidR="00A70955" w:rsidRDefault="00A70955" w:rsidP="004F77C3">
      <w:pPr>
        <w:adjustRightInd w:val="0"/>
        <w:ind w:firstLine="708"/>
        <w:jc w:val="both"/>
        <w:rPr>
          <w:sz w:val="24"/>
          <w:szCs w:val="24"/>
        </w:rPr>
      </w:pPr>
    </w:p>
    <w:p w:rsidR="00ED5D4B" w:rsidRPr="001E076C" w:rsidRDefault="00ED5D4B" w:rsidP="00ED5D4B">
      <w:pPr>
        <w:pStyle w:val="a4"/>
        <w:rPr>
          <w:sz w:val="20"/>
        </w:rPr>
      </w:pPr>
      <w:bookmarkStart w:id="2" w:name="_Toc425168143"/>
      <w:r w:rsidRPr="001E076C">
        <w:rPr>
          <w:sz w:val="20"/>
        </w:rPr>
        <w:lastRenderedPageBreak/>
        <w:t xml:space="preserve">по </w:t>
      </w:r>
      <w:bookmarkStart w:id="3" w:name="_Toc27904300"/>
      <w:bookmarkStart w:id="4" w:name="_Toc27904640"/>
      <w:bookmarkStart w:id="5" w:name="_Toc27904803"/>
      <w:bookmarkStart w:id="6" w:name="_Toc27907655"/>
      <w:r w:rsidRPr="001E076C">
        <w:rPr>
          <w:sz w:val="20"/>
        </w:rPr>
        <w:t>демографическим показателям</w:t>
      </w:r>
      <w:bookmarkEnd w:id="3"/>
      <w:bookmarkEnd w:id="4"/>
      <w:bookmarkEnd w:id="5"/>
      <w:bookmarkEnd w:id="6"/>
      <w:r w:rsidRPr="001E076C">
        <w:rPr>
          <w:sz w:val="20"/>
        </w:rPr>
        <w:t xml:space="preserve"> </w:t>
      </w:r>
      <w:bookmarkEnd w:id="2"/>
    </w:p>
    <w:tbl>
      <w:tblPr>
        <w:tblW w:w="499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47"/>
        <w:gridCol w:w="1740"/>
        <w:gridCol w:w="1514"/>
        <w:gridCol w:w="1843"/>
        <w:gridCol w:w="1869"/>
      </w:tblGrid>
      <w:tr w:rsidR="00ED5D4B" w:rsidRPr="001E076C" w:rsidTr="00945CF6">
        <w:trPr>
          <w:cantSplit/>
          <w:trHeight w:val="247"/>
          <w:tblHeader/>
        </w:trPr>
        <w:tc>
          <w:tcPr>
            <w:tcW w:w="1300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D4B" w:rsidRPr="001E076C" w:rsidRDefault="00ED5D4B" w:rsidP="0083706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2707" w:type="pct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5D4B" w:rsidRPr="001E076C" w:rsidRDefault="00ED5D4B" w:rsidP="00837065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Коэффициенты</w:t>
            </w:r>
          </w:p>
        </w:tc>
        <w:tc>
          <w:tcPr>
            <w:tcW w:w="993" w:type="pct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5D4B" w:rsidRPr="001E076C" w:rsidRDefault="00ED5D4B" w:rsidP="00837065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 xml:space="preserve">Миграционный </w:t>
            </w:r>
            <w:r w:rsidRPr="001E076C">
              <w:rPr>
                <w:snapToGrid w:val="0"/>
                <w:sz w:val="20"/>
                <w:szCs w:val="20"/>
              </w:rPr>
              <w:br/>
              <w:t>прирост (убыль)</w:t>
            </w:r>
          </w:p>
        </w:tc>
      </w:tr>
      <w:tr w:rsidR="00ED5D4B" w:rsidRPr="001E076C" w:rsidTr="00A02348">
        <w:trPr>
          <w:cantSplit/>
          <w:trHeight w:val="247"/>
          <w:tblHeader/>
        </w:trPr>
        <w:tc>
          <w:tcPr>
            <w:tcW w:w="1300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D5D4B" w:rsidRPr="001E076C" w:rsidRDefault="00ED5D4B" w:rsidP="0083706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D4B" w:rsidRPr="001E076C" w:rsidRDefault="00ED5D4B" w:rsidP="00837065">
            <w:pPr>
              <w:tabs>
                <w:tab w:val="left" w:pos="1761"/>
              </w:tabs>
              <w:ind w:left="-42" w:right="21"/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рождаемости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D4B" w:rsidRPr="001E076C" w:rsidRDefault="00ED5D4B" w:rsidP="00837065">
            <w:pPr>
              <w:tabs>
                <w:tab w:val="left" w:pos="1761"/>
              </w:tabs>
              <w:ind w:left="-42" w:right="21"/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смертности</w:t>
            </w:r>
          </w:p>
        </w:tc>
        <w:tc>
          <w:tcPr>
            <w:tcW w:w="9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5D4B" w:rsidRPr="001E076C" w:rsidRDefault="00ED5D4B" w:rsidP="00837065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естественного прироста (убыли)</w:t>
            </w:r>
          </w:p>
        </w:tc>
        <w:tc>
          <w:tcPr>
            <w:tcW w:w="993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ED5D4B" w:rsidRPr="001E076C" w:rsidRDefault="00ED5D4B" w:rsidP="00837065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5F3D50" w:rsidRPr="001E076C" w:rsidTr="00A02348">
        <w:trPr>
          <w:cantSplit/>
          <w:trHeight w:val="397"/>
        </w:trPr>
        <w:tc>
          <w:tcPr>
            <w:tcW w:w="1300" w:type="pct"/>
            <w:tcBorders>
              <w:right w:val="single" w:sz="4" w:space="0" w:color="auto"/>
            </w:tcBorders>
            <w:vAlign w:val="bottom"/>
          </w:tcPr>
          <w:p w:rsidR="005F3D50" w:rsidRPr="001E076C" w:rsidRDefault="005F3D50" w:rsidP="00837065">
            <w:pPr>
              <w:ind w:left="142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Притобольный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D50" w:rsidRPr="00EA1ABE" w:rsidRDefault="005F3D50" w:rsidP="00916A98">
            <w:pPr>
              <w:ind w:right="708"/>
              <w:jc w:val="right"/>
            </w:pPr>
            <w:r w:rsidRPr="00EA1ABE">
              <w:t>21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D50" w:rsidRPr="00EA1ABE" w:rsidRDefault="005F3D50" w:rsidP="00916A98">
            <w:pPr>
              <w:ind w:right="449"/>
              <w:jc w:val="right"/>
            </w:pPr>
            <w:r w:rsidRPr="00EA1ABE">
              <w:t>11</w:t>
            </w: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D50" w:rsidRPr="00EA1ABE" w:rsidRDefault="005F3D50" w:rsidP="00916A98">
            <w:pPr>
              <w:ind w:right="708"/>
              <w:jc w:val="right"/>
            </w:pPr>
            <w:r w:rsidRPr="00EA1ABE">
              <w:t>14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3D50" w:rsidRPr="00EA1ABE" w:rsidRDefault="005F3D50" w:rsidP="00916A98">
            <w:pPr>
              <w:ind w:right="864"/>
              <w:jc w:val="right"/>
            </w:pPr>
            <w:r w:rsidRPr="00EA1ABE">
              <w:t>10</w:t>
            </w:r>
          </w:p>
        </w:tc>
      </w:tr>
    </w:tbl>
    <w:p w:rsidR="00ED5D4B" w:rsidRPr="001E076C" w:rsidRDefault="00ED5D4B" w:rsidP="00A325F3">
      <w:pPr>
        <w:pStyle w:val="a4"/>
        <w:rPr>
          <w:sz w:val="20"/>
        </w:rPr>
      </w:pPr>
      <w:bookmarkStart w:id="7" w:name="_Toc380664713"/>
      <w:bookmarkStart w:id="8" w:name="_Toc425168144"/>
      <w:bookmarkStart w:id="9" w:name="_Toc43961184"/>
      <w:bookmarkStart w:id="10" w:name="_Toc46129971"/>
      <w:bookmarkStart w:id="11" w:name="_Toc49067811"/>
      <w:bookmarkStart w:id="12" w:name="_Toc51474677"/>
      <w:bookmarkStart w:id="13" w:name="_Toc54427557"/>
      <w:bookmarkStart w:id="14" w:name="_Toc56911290"/>
      <w:bookmarkStart w:id="15" w:name="_Toc58292335"/>
      <w:bookmarkStart w:id="16" w:name="_Toc62275612"/>
      <w:bookmarkStart w:id="17" w:name="_Toc64960420"/>
      <w:bookmarkStart w:id="18" w:name="_Toc67469931"/>
      <w:bookmarkStart w:id="19" w:name="_Toc72809426"/>
      <w:bookmarkStart w:id="20" w:name="_Toc75315137"/>
      <w:bookmarkStart w:id="21" w:name="_Toc78008492"/>
      <w:bookmarkStart w:id="22" w:name="_Toc78010416"/>
      <w:bookmarkStart w:id="23" w:name="_Toc80678776"/>
      <w:bookmarkStart w:id="24" w:name="_Toc80680474"/>
      <w:bookmarkStart w:id="25" w:name="_Toc80685632"/>
      <w:bookmarkStart w:id="26" w:name="_Toc83441603"/>
      <w:bookmarkStart w:id="27" w:name="_Toc96834188"/>
      <w:bookmarkStart w:id="28" w:name="_Toc96839432"/>
      <w:bookmarkStart w:id="29" w:name="_Toc96840020"/>
      <w:bookmarkStart w:id="30" w:name="_Toc96840291"/>
      <w:bookmarkStart w:id="31" w:name="_Toc101594388"/>
      <w:bookmarkStart w:id="32" w:name="_Toc101666724"/>
      <w:bookmarkStart w:id="33" w:name="_Toc101666904"/>
      <w:bookmarkStart w:id="34" w:name="_Toc104106763"/>
      <w:bookmarkStart w:id="35" w:name="_Toc104107627"/>
      <w:bookmarkStart w:id="36" w:name="_Toc106691934"/>
      <w:bookmarkStart w:id="37" w:name="_Toc109466819"/>
      <w:bookmarkStart w:id="38" w:name="_Toc112125822"/>
      <w:bookmarkStart w:id="39" w:name="_Toc114649188"/>
      <w:bookmarkStart w:id="40" w:name="_Toc117310276"/>
      <w:bookmarkStart w:id="41" w:name="_Toc120087494"/>
      <w:bookmarkStart w:id="42" w:name="_Toc122752158"/>
      <w:bookmarkStart w:id="43" w:name="_Toc125881065"/>
      <w:bookmarkStart w:id="44" w:name="_Toc128370151"/>
      <w:bookmarkStart w:id="45" w:name="_Toc130358409"/>
      <w:bookmarkStart w:id="46" w:name="_Toc133134271"/>
      <w:bookmarkStart w:id="47" w:name="_Toc135808943"/>
      <w:bookmarkStart w:id="48" w:name="_Toc138480341"/>
      <w:bookmarkStart w:id="49" w:name="_Toc140995128"/>
      <w:bookmarkStart w:id="50" w:name="_Toc143505852"/>
      <w:bookmarkStart w:id="51" w:name="_Toc151783182"/>
      <w:bookmarkStart w:id="52" w:name="_Toc154282452"/>
      <w:bookmarkStart w:id="53" w:name="_Toc157393905"/>
      <w:bookmarkStart w:id="54" w:name="_Toc159297355"/>
      <w:bookmarkStart w:id="55" w:name="_Toc159386068"/>
      <w:bookmarkStart w:id="56" w:name="_Toc161718491"/>
      <w:bookmarkStart w:id="57" w:name="_Toc161736276"/>
      <w:bookmarkStart w:id="58" w:name="_Toc164566536"/>
      <w:bookmarkStart w:id="59" w:name="_Toc167005155"/>
      <w:bookmarkStart w:id="60" w:name="_Toc169599272"/>
      <w:bookmarkStart w:id="61" w:name="_Toc172365326"/>
      <w:bookmarkStart w:id="62" w:name="_Toc174953481"/>
      <w:bookmarkStart w:id="63" w:name="_Toc177867495"/>
      <w:bookmarkStart w:id="64" w:name="_Toc180287521"/>
      <w:bookmarkStart w:id="65" w:name="_Toc182993956"/>
      <w:bookmarkStart w:id="66" w:name="_Toc185477663"/>
      <w:bookmarkStart w:id="67" w:name="_Toc188759206"/>
      <w:bookmarkStart w:id="68" w:name="_Toc190850456"/>
      <w:bookmarkStart w:id="69" w:name="_Toc193595747"/>
      <w:bookmarkStart w:id="70" w:name="_Toc196015611"/>
      <w:bookmarkStart w:id="71" w:name="_Toc198607752"/>
      <w:bookmarkStart w:id="72" w:name="_Toc201390436"/>
      <w:bookmarkStart w:id="73" w:name="_Toc203550597"/>
      <w:bookmarkStart w:id="74" w:name="_Toc206575149"/>
      <w:bookmarkStart w:id="75" w:name="_Toc209242611"/>
      <w:bookmarkStart w:id="76" w:name="_Toc211840720"/>
      <w:bookmarkStart w:id="77" w:name="_Toc20891501"/>
      <w:bookmarkStart w:id="78" w:name="_Toc20894972"/>
      <w:bookmarkStart w:id="79" w:name="_Toc27904299"/>
      <w:bookmarkStart w:id="80" w:name="_Toc27904639"/>
      <w:bookmarkStart w:id="81" w:name="_Toc27904802"/>
      <w:bookmarkStart w:id="82" w:name="_Toc27907654"/>
      <w:bookmarkStart w:id="83" w:name="_Toc27907848"/>
      <w:bookmarkStart w:id="84" w:name="_Toc27989586"/>
      <w:bookmarkStart w:id="85" w:name="_Toc27991690"/>
      <w:bookmarkStart w:id="86" w:name="_Toc30833756"/>
      <w:bookmarkStart w:id="87" w:name="_Toc30839497"/>
      <w:bookmarkStart w:id="88" w:name="_Toc30841109"/>
      <w:bookmarkStart w:id="89" w:name="_Toc33500317"/>
      <w:bookmarkStart w:id="90" w:name="_Toc33524251"/>
      <w:bookmarkStart w:id="91" w:name="_Toc35756077"/>
      <w:bookmarkStart w:id="92" w:name="_Toc35757291"/>
      <w:bookmarkStart w:id="93" w:name="_Toc38338101"/>
      <w:bookmarkStart w:id="94" w:name="_Toc43961182"/>
      <w:bookmarkStart w:id="95" w:name="_Toc46129969"/>
      <w:bookmarkStart w:id="96" w:name="_Toc49067809"/>
      <w:bookmarkStart w:id="97" w:name="_Toc51474675"/>
      <w:bookmarkStart w:id="98" w:name="_Toc54427555"/>
      <w:bookmarkStart w:id="99" w:name="_Toc56911288"/>
      <w:bookmarkStart w:id="100" w:name="_Toc58292333"/>
      <w:bookmarkStart w:id="101" w:name="_Toc62275610"/>
      <w:bookmarkStart w:id="102" w:name="_Toc64960418"/>
      <w:bookmarkStart w:id="103" w:name="_Toc67469929"/>
      <w:bookmarkStart w:id="104" w:name="_Toc72809424"/>
      <w:bookmarkStart w:id="105" w:name="_Toc75315135"/>
      <w:bookmarkStart w:id="106" w:name="_Toc78008490"/>
      <w:bookmarkStart w:id="107" w:name="_Toc78010414"/>
      <w:bookmarkStart w:id="108" w:name="_Toc80678774"/>
      <w:bookmarkStart w:id="109" w:name="_Toc80680472"/>
      <w:bookmarkStart w:id="110" w:name="_Toc80685630"/>
      <w:bookmarkStart w:id="111" w:name="_Toc83441601"/>
      <w:bookmarkStart w:id="112" w:name="_Toc96834186"/>
      <w:bookmarkStart w:id="113" w:name="_Toc96839430"/>
      <w:bookmarkStart w:id="114" w:name="_Toc96840018"/>
      <w:bookmarkStart w:id="115" w:name="_Toc96840289"/>
      <w:bookmarkStart w:id="116" w:name="_Toc101594386"/>
      <w:bookmarkStart w:id="117" w:name="_Toc101666721"/>
      <w:bookmarkStart w:id="118" w:name="_Toc101666902"/>
      <w:bookmarkStart w:id="119" w:name="_Toc104106761"/>
      <w:bookmarkStart w:id="120" w:name="_Toc104107625"/>
      <w:bookmarkStart w:id="121" w:name="_Toc106691932"/>
      <w:bookmarkStart w:id="122" w:name="_Toc109466817"/>
      <w:bookmarkStart w:id="123" w:name="_Toc112125820"/>
      <w:bookmarkStart w:id="124" w:name="_Toc114649186"/>
      <w:bookmarkStart w:id="125" w:name="_Toc117310274"/>
      <w:bookmarkStart w:id="126" w:name="_Toc120087492"/>
      <w:bookmarkStart w:id="127" w:name="_Toc122752156"/>
      <w:bookmarkStart w:id="128" w:name="_Toc125881063"/>
      <w:bookmarkStart w:id="129" w:name="_Toc128370149"/>
      <w:bookmarkStart w:id="130" w:name="_Toc130358407"/>
      <w:bookmarkStart w:id="131" w:name="_Toc133134269"/>
      <w:bookmarkStart w:id="132" w:name="_Toc135808941"/>
      <w:bookmarkStart w:id="133" w:name="_Toc138480339"/>
      <w:bookmarkStart w:id="134" w:name="_Toc140995126"/>
      <w:bookmarkStart w:id="135" w:name="_Toc143505850"/>
      <w:bookmarkStart w:id="136" w:name="_Toc151783180"/>
      <w:bookmarkStart w:id="137" w:name="_Toc154282450"/>
      <w:bookmarkStart w:id="138" w:name="_Toc157393903"/>
      <w:bookmarkStart w:id="139" w:name="_Toc159297353"/>
      <w:bookmarkStart w:id="140" w:name="_Toc159386066"/>
      <w:bookmarkStart w:id="141" w:name="_Toc161718489"/>
      <w:bookmarkStart w:id="142" w:name="_Toc161736274"/>
      <w:bookmarkStart w:id="143" w:name="_Toc164566534"/>
      <w:bookmarkStart w:id="144" w:name="_Toc167005153"/>
      <w:bookmarkStart w:id="145" w:name="_Toc169599270"/>
      <w:bookmarkStart w:id="146" w:name="_Toc172365324"/>
      <w:bookmarkStart w:id="147" w:name="_Toc174953479"/>
      <w:bookmarkStart w:id="148" w:name="_Toc177867493"/>
      <w:bookmarkStart w:id="149" w:name="_Toc180287519"/>
      <w:bookmarkStart w:id="150" w:name="_Toc182993954"/>
      <w:bookmarkStart w:id="151" w:name="_Toc185477661"/>
      <w:bookmarkStart w:id="152" w:name="_Toc188759204"/>
      <w:bookmarkStart w:id="153" w:name="_Toc190850454"/>
      <w:bookmarkStart w:id="154" w:name="_Toc196015608"/>
      <w:bookmarkStart w:id="155" w:name="_Toc198607749"/>
      <w:bookmarkStart w:id="156" w:name="_Toc201390433"/>
      <w:bookmarkStart w:id="157" w:name="_Toc203550594"/>
      <w:bookmarkStart w:id="158" w:name="_Toc206575146"/>
      <w:bookmarkStart w:id="159" w:name="_Toc209242608"/>
      <w:bookmarkStart w:id="160" w:name="_Toc211840717"/>
      <w:bookmarkStart w:id="161" w:name="_Toc215627007"/>
      <w:bookmarkStart w:id="162" w:name="_Toc219513314"/>
      <w:bookmarkStart w:id="163" w:name="_Toc220723544"/>
      <w:bookmarkStart w:id="164" w:name="_Toc222541019"/>
      <w:bookmarkStart w:id="165" w:name="_Toc222727335"/>
      <w:bookmarkStart w:id="166" w:name="_Toc223321255"/>
      <w:bookmarkStart w:id="167" w:name="_Toc224966484"/>
      <w:bookmarkStart w:id="168" w:name="_Toc225129898"/>
      <w:bookmarkStart w:id="169" w:name="_Toc227728663"/>
      <w:bookmarkStart w:id="170" w:name="_Toc228075919"/>
      <w:bookmarkStart w:id="171" w:name="_Toc230405693"/>
      <w:bookmarkStart w:id="172" w:name="_Toc238272785"/>
      <w:bookmarkStart w:id="173" w:name="_Toc239653856"/>
      <w:bookmarkStart w:id="174" w:name="_Toc243796401"/>
      <w:bookmarkStart w:id="175" w:name="_Toc247075000"/>
      <w:bookmarkStart w:id="176" w:name="_Toc269737309"/>
      <w:bookmarkStart w:id="177" w:name="_Toc272332896"/>
      <w:bookmarkStart w:id="178" w:name="_Toc272332991"/>
      <w:bookmarkStart w:id="179" w:name="_Toc272409416"/>
      <w:bookmarkStart w:id="180" w:name="_Toc275173942"/>
      <w:bookmarkStart w:id="181" w:name="_Toc277594813"/>
      <w:bookmarkStart w:id="182" w:name="_Toc280104185"/>
      <w:bookmarkStart w:id="183" w:name="_Toc309904660"/>
      <w:bookmarkStart w:id="184" w:name="_Toc348600789"/>
      <w:bookmarkStart w:id="185" w:name="_Toc348601088"/>
      <w:bookmarkStart w:id="186" w:name="_Toc348615161"/>
      <w:bookmarkStart w:id="187" w:name="_Toc379359196"/>
      <w:bookmarkStart w:id="188" w:name="_Toc380664712"/>
      <w:bookmarkStart w:id="189" w:name="_Toc380733883"/>
      <w:bookmarkStart w:id="190" w:name="_Toc393696112"/>
      <w:r w:rsidRPr="001E076C">
        <w:rPr>
          <w:sz w:val="20"/>
        </w:rPr>
        <w:t>Рейтинг по социальным показателям</w:t>
      </w:r>
      <w:bookmarkEnd w:id="7"/>
      <w:bookmarkEnd w:id="8"/>
    </w:p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tbl>
      <w:tblPr>
        <w:tblW w:w="4985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502"/>
        <w:gridCol w:w="3340"/>
        <w:gridCol w:w="3545"/>
      </w:tblGrid>
      <w:tr w:rsidR="008C0145" w:rsidRPr="001E076C" w:rsidTr="008C0145">
        <w:trPr>
          <w:cantSplit/>
          <w:trHeight w:val="434"/>
          <w:tblHeader/>
        </w:trPr>
        <w:tc>
          <w:tcPr>
            <w:tcW w:w="1333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45" w:rsidRPr="001E076C" w:rsidRDefault="008C0145" w:rsidP="0083706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667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145" w:rsidRPr="001E076C" w:rsidRDefault="008E0287" w:rsidP="00A70955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z w:val="20"/>
                <w:szCs w:val="20"/>
              </w:rPr>
              <w:t>За январь-июнь 202</w:t>
            </w:r>
            <w:r w:rsidR="005F3D50">
              <w:rPr>
                <w:sz w:val="20"/>
                <w:szCs w:val="20"/>
              </w:rPr>
              <w:t>2</w:t>
            </w:r>
            <w:r w:rsidR="008C0145" w:rsidRPr="001E076C">
              <w:rPr>
                <w:sz w:val="20"/>
                <w:szCs w:val="20"/>
              </w:rPr>
              <w:t> года</w:t>
            </w:r>
          </w:p>
        </w:tc>
      </w:tr>
      <w:tr w:rsidR="008C0145" w:rsidRPr="001E076C" w:rsidTr="00A02348">
        <w:trPr>
          <w:cantSplit/>
          <w:trHeight w:val="965"/>
          <w:tblHeader/>
        </w:trPr>
        <w:tc>
          <w:tcPr>
            <w:tcW w:w="1333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C0145" w:rsidRPr="001E076C" w:rsidRDefault="008C0145" w:rsidP="00837065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77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45" w:rsidRPr="001E076C" w:rsidRDefault="008C0145" w:rsidP="00837065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 xml:space="preserve">среднемесячная </w:t>
            </w:r>
            <w:r w:rsidRPr="001E076C">
              <w:rPr>
                <w:snapToGrid w:val="0"/>
                <w:sz w:val="20"/>
                <w:szCs w:val="20"/>
              </w:rPr>
              <w:br/>
              <w:t>заработная плата</w:t>
            </w:r>
          </w:p>
        </w:tc>
        <w:tc>
          <w:tcPr>
            <w:tcW w:w="188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145" w:rsidRPr="001E076C" w:rsidRDefault="008C0145" w:rsidP="00837065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 xml:space="preserve">темп роста </w:t>
            </w:r>
            <w:r w:rsidRPr="001E076C">
              <w:rPr>
                <w:snapToGrid w:val="0"/>
                <w:sz w:val="20"/>
                <w:szCs w:val="20"/>
              </w:rPr>
              <w:br/>
              <w:t>зарабо</w:t>
            </w:r>
            <w:r w:rsidR="00D72BCC" w:rsidRPr="001E076C">
              <w:rPr>
                <w:snapToGrid w:val="0"/>
                <w:sz w:val="20"/>
                <w:szCs w:val="20"/>
              </w:rPr>
              <w:t>т</w:t>
            </w:r>
            <w:r w:rsidR="005F3D50">
              <w:rPr>
                <w:snapToGrid w:val="0"/>
                <w:sz w:val="20"/>
                <w:szCs w:val="20"/>
              </w:rPr>
              <w:t>ной платы в % к январю-июню 2021</w:t>
            </w:r>
            <w:r w:rsidRPr="001E076C">
              <w:rPr>
                <w:snapToGrid w:val="0"/>
                <w:sz w:val="20"/>
                <w:szCs w:val="20"/>
              </w:rPr>
              <w:t> г.</w:t>
            </w:r>
          </w:p>
        </w:tc>
      </w:tr>
      <w:tr w:rsidR="00A70955" w:rsidRPr="001E076C" w:rsidTr="00A02348">
        <w:trPr>
          <w:cantSplit/>
          <w:trHeight w:val="425"/>
        </w:trPr>
        <w:tc>
          <w:tcPr>
            <w:tcW w:w="1333" w:type="pct"/>
            <w:tcBorders>
              <w:right w:val="single" w:sz="4" w:space="0" w:color="auto"/>
            </w:tcBorders>
            <w:vAlign w:val="bottom"/>
          </w:tcPr>
          <w:p w:rsidR="00A70955" w:rsidRPr="001E076C" w:rsidRDefault="00A70955" w:rsidP="00837065">
            <w:pPr>
              <w:ind w:left="142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Притобольный</w:t>
            </w:r>
          </w:p>
        </w:tc>
        <w:tc>
          <w:tcPr>
            <w:tcW w:w="1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55" w:rsidRPr="00A70955" w:rsidRDefault="00A70955" w:rsidP="00C43FAA">
            <w:pPr>
              <w:ind w:right="1166"/>
              <w:jc w:val="right"/>
              <w:rPr>
                <w:sz w:val="24"/>
                <w:szCs w:val="24"/>
              </w:rPr>
            </w:pPr>
            <w:r w:rsidRPr="00A70955">
              <w:rPr>
                <w:sz w:val="24"/>
                <w:szCs w:val="24"/>
              </w:rPr>
              <w:t>1</w:t>
            </w:r>
            <w:r w:rsidR="005F3D50">
              <w:rPr>
                <w:sz w:val="24"/>
                <w:szCs w:val="24"/>
              </w:rPr>
              <w:t>8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55" w:rsidRPr="00A70955" w:rsidRDefault="005F3D50" w:rsidP="00C43FAA">
            <w:pPr>
              <w:ind w:right="1416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D5D4B" w:rsidRPr="001E076C" w:rsidRDefault="00ED5D4B" w:rsidP="00A325F3">
      <w:pPr>
        <w:pStyle w:val="a4"/>
        <w:rPr>
          <w:sz w:val="20"/>
        </w:rPr>
      </w:pPr>
      <w:bookmarkStart w:id="191" w:name="_Toc215627009"/>
      <w:bookmarkStart w:id="192" w:name="_Toc219513316"/>
      <w:bookmarkStart w:id="193" w:name="_Toc220723546"/>
      <w:bookmarkStart w:id="194" w:name="_Toc222541021"/>
      <w:bookmarkStart w:id="195" w:name="_Toc222727337"/>
      <w:bookmarkStart w:id="196" w:name="_Toc223321257"/>
      <w:bookmarkStart w:id="197" w:name="_Toc224966486"/>
      <w:bookmarkStart w:id="198" w:name="_Toc225129900"/>
      <w:bookmarkStart w:id="199" w:name="_Toc227728665"/>
      <w:bookmarkStart w:id="200" w:name="_Toc228075921"/>
      <w:bookmarkStart w:id="201" w:name="_Toc230405695"/>
      <w:bookmarkStart w:id="202" w:name="_Toc238272787"/>
      <w:bookmarkStart w:id="203" w:name="_Toc239653858"/>
      <w:bookmarkStart w:id="204" w:name="_Toc243796403"/>
      <w:bookmarkStart w:id="205" w:name="_Toc247075002"/>
      <w:bookmarkStart w:id="206" w:name="_Toc269737311"/>
      <w:bookmarkStart w:id="207" w:name="_Toc272332898"/>
      <w:bookmarkStart w:id="208" w:name="_Toc272332993"/>
      <w:bookmarkStart w:id="209" w:name="_Toc272409418"/>
      <w:bookmarkStart w:id="210" w:name="_Toc275173944"/>
      <w:bookmarkStart w:id="211" w:name="_Toc277594815"/>
      <w:bookmarkStart w:id="212" w:name="_Toc280104187"/>
      <w:bookmarkStart w:id="213" w:name="_Toc309904662"/>
      <w:bookmarkStart w:id="214" w:name="_Toc348600791"/>
      <w:bookmarkStart w:id="215" w:name="_Toc348601090"/>
      <w:bookmarkStart w:id="216" w:name="_Toc348615163"/>
      <w:bookmarkStart w:id="217" w:name="_Toc379359197"/>
      <w:bookmarkStart w:id="218" w:name="_Toc380664714"/>
      <w:bookmarkStart w:id="219" w:name="_Toc388428519"/>
      <w:bookmarkStart w:id="220" w:name="_Toc425168145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r w:rsidRPr="001E076C">
        <w:rPr>
          <w:sz w:val="20"/>
        </w:rPr>
        <w:t>Рейтинг по показателям динамичности экономики</w:t>
      </w:r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520"/>
        <w:gridCol w:w="1312"/>
        <w:gridCol w:w="1179"/>
        <w:gridCol w:w="1902"/>
        <w:gridCol w:w="1024"/>
        <w:gridCol w:w="1478"/>
      </w:tblGrid>
      <w:tr w:rsidR="00D72BCC" w:rsidRPr="001E076C" w:rsidTr="00837065">
        <w:trPr>
          <w:cantSplit/>
          <w:trHeight w:val="422"/>
          <w:tblHeader/>
        </w:trPr>
        <w:tc>
          <w:tcPr>
            <w:tcW w:w="1338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662" w:type="pct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Янва</w:t>
            </w:r>
            <w:r w:rsidR="004D4A47" w:rsidRPr="001E076C">
              <w:rPr>
                <w:snapToGrid w:val="0"/>
                <w:sz w:val="20"/>
                <w:szCs w:val="20"/>
              </w:rPr>
              <w:t>рь-и</w:t>
            </w:r>
            <w:r w:rsidR="005F3D50">
              <w:rPr>
                <w:snapToGrid w:val="0"/>
                <w:sz w:val="20"/>
                <w:szCs w:val="20"/>
              </w:rPr>
              <w:t>юль 2022 г. в % к январю-июлю 2021</w:t>
            </w:r>
            <w:r w:rsidRPr="001E076C">
              <w:rPr>
                <w:snapToGrid w:val="0"/>
                <w:sz w:val="20"/>
                <w:szCs w:val="20"/>
              </w:rPr>
              <w:t> г.</w:t>
            </w:r>
          </w:p>
        </w:tc>
      </w:tr>
      <w:tr w:rsidR="00D72BCC" w:rsidRPr="001E076C" w:rsidTr="00837065">
        <w:trPr>
          <w:cantSplit/>
          <w:trHeight w:val="414"/>
          <w:tblHeader/>
        </w:trPr>
        <w:tc>
          <w:tcPr>
            <w:tcW w:w="1338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32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производство</w:t>
            </w:r>
          </w:p>
        </w:tc>
        <w:tc>
          <w:tcPr>
            <w:tcW w:w="101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z w:val="20"/>
                <w:szCs w:val="20"/>
              </w:rPr>
              <w:t xml:space="preserve">отгружено </w:t>
            </w:r>
            <w:r w:rsidRPr="001E076C">
              <w:rPr>
                <w:sz w:val="20"/>
                <w:szCs w:val="20"/>
              </w:rPr>
              <w:br/>
              <w:t xml:space="preserve">товаров </w:t>
            </w:r>
            <w:r w:rsidRPr="001E076C">
              <w:rPr>
                <w:sz w:val="20"/>
                <w:szCs w:val="20"/>
              </w:rPr>
              <w:br/>
              <w:t xml:space="preserve">собственного производства </w:t>
            </w:r>
            <w:r w:rsidRPr="001E076C">
              <w:rPr>
                <w:sz w:val="20"/>
                <w:szCs w:val="20"/>
              </w:rPr>
              <w:br/>
              <w:t xml:space="preserve">по чистым </w:t>
            </w:r>
            <w:r w:rsidRPr="001E076C">
              <w:rPr>
                <w:sz w:val="20"/>
                <w:szCs w:val="20"/>
              </w:rPr>
              <w:br/>
              <w:t xml:space="preserve">видам экономической </w:t>
            </w:r>
            <w:r w:rsidRPr="001E076C">
              <w:rPr>
                <w:sz w:val="20"/>
                <w:szCs w:val="20"/>
              </w:rPr>
              <w:br/>
              <w:t>деятельности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pacing w:val="-6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 xml:space="preserve">ввод </w:t>
            </w:r>
            <w:r w:rsidRPr="001E076C">
              <w:rPr>
                <w:snapToGrid w:val="0"/>
                <w:sz w:val="20"/>
                <w:szCs w:val="20"/>
              </w:rPr>
              <w:br/>
              <w:t>жилья</w:t>
            </w:r>
          </w:p>
        </w:tc>
        <w:tc>
          <w:tcPr>
            <w:tcW w:w="785" w:type="pct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pacing w:val="-6"/>
                <w:sz w:val="20"/>
                <w:szCs w:val="20"/>
              </w:rPr>
            </w:pPr>
            <w:r w:rsidRPr="001E076C">
              <w:rPr>
                <w:snapToGrid w:val="0"/>
                <w:spacing w:val="-6"/>
                <w:sz w:val="20"/>
                <w:szCs w:val="20"/>
              </w:rPr>
              <w:t xml:space="preserve">объем выполненных работ по договорам строительного </w:t>
            </w:r>
            <w:r w:rsidRPr="001E076C">
              <w:rPr>
                <w:snapToGrid w:val="0"/>
                <w:spacing w:val="-6"/>
                <w:sz w:val="20"/>
                <w:szCs w:val="20"/>
              </w:rPr>
              <w:br/>
              <w:t>подряда</w:t>
            </w:r>
          </w:p>
        </w:tc>
      </w:tr>
      <w:tr w:rsidR="00D72BCC" w:rsidRPr="001E076C" w:rsidTr="00A02348">
        <w:trPr>
          <w:cantSplit/>
          <w:trHeight w:val="973"/>
          <w:tblHeader/>
        </w:trPr>
        <w:tc>
          <w:tcPr>
            <w:tcW w:w="1338" w:type="pct"/>
            <w:vMerge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z w:val="20"/>
                <w:szCs w:val="20"/>
              </w:rPr>
            </w:pPr>
            <w:r w:rsidRPr="001E076C">
              <w:rPr>
                <w:sz w:val="20"/>
                <w:szCs w:val="20"/>
              </w:rPr>
              <w:t xml:space="preserve">скота и птицы на убой </w:t>
            </w:r>
            <w:r w:rsidRPr="001E076C">
              <w:rPr>
                <w:sz w:val="20"/>
                <w:szCs w:val="20"/>
              </w:rPr>
              <w:br/>
              <w:t>(в живой массе)</w:t>
            </w:r>
          </w:p>
        </w:tc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молока</w:t>
            </w:r>
          </w:p>
        </w:tc>
        <w:tc>
          <w:tcPr>
            <w:tcW w:w="1010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544" w:type="pct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785" w:type="pct"/>
            <w:vMerge/>
            <w:tcBorders>
              <w:left w:val="single" w:sz="6" w:space="0" w:color="auto"/>
              <w:bottom w:val="single" w:sz="4" w:space="0" w:color="auto"/>
            </w:tcBorders>
          </w:tcPr>
          <w:p w:rsidR="00D72BCC" w:rsidRPr="001E076C" w:rsidRDefault="00D72BCC" w:rsidP="0083706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A70955" w:rsidRPr="001E076C" w:rsidTr="00A02348">
        <w:trPr>
          <w:trHeight w:val="369"/>
        </w:trPr>
        <w:tc>
          <w:tcPr>
            <w:tcW w:w="1338" w:type="pct"/>
            <w:tcBorders>
              <w:right w:val="single" w:sz="4" w:space="0" w:color="auto"/>
            </w:tcBorders>
            <w:vAlign w:val="bottom"/>
          </w:tcPr>
          <w:p w:rsidR="00A70955" w:rsidRPr="001E076C" w:rsidRDefault="00A70955" w:rsidP="00837065">
            <w:pPr>
              <w:spacing w:line="280" w:lineRule="exact"/>
              <w:ind w:left="142"/>
              <w:rPr>
                <w:snapToGrid w:val="0"/>
                <w:sz w:val="20"/>
                <w:szCs w:val="20"/>
              </w:rPr>
            </w:pPr>
            <w:r w:rsidRPr="001E076C">
              <w:rPr>
                <w:snapToGrid w:val="0"/>
                <w:sz w:val="20"/>
                <w:szCs w:val="20"/>
              </w:rPr>
              <w:t>Притобольный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55" w:rsidRPr="001E076C" w:rsidRDefault="00A70955" w:rsidP="00A52F11">
            <w:pPr>
              <w:ind w:right="430"/>
              <w:jc w:val="right"/>
              <w:rPr>
                <w:sz w:val="20"/>
                <w:szCs w:val="20"/>
                <w:lang w:val="en-US"/>
              </w:rPr>
            </w:pPr>
            <w:r w:rsidRPr="001E07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55" w:rsidRPr="001E076C" w:rsidRDefault="00A70955" w:rsidP="00A52F11">
            <w:pPr>
              <w:ind w:right="430"/>
              <w:jc w:val="right"/>
              <w:rPr>
                <w:sz w:val="20"/>
                <w:szCs w:val="20"/>
                <w:lang w:val="en-US"/>
              </w:rPr>
            </w:pPr>
            <w:r w:rsidRPr="001E076C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55" w:rsidRPr="00A70955" w:rsidRDefault="005F3D50" w:rsidP="00C43FAA">
            <w:pPr>
              <w:ind w:right="71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55" w:rsidRPr="00A70955" w:rsidRDefault="005F3D50" w:rsidP="00C43FAA">
            <w:pPr>
              <w:ind w:right="28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0955" w:rsidRPr="001E076C" w:rsidRDefault="00A70955" w:rsidP="00A52F11">
            <w:pPr>
              <w:ind w:right="552"/>
              <w:jc w:val="right"/>
              <w:rPr>
                <w:sz w:val="20"/>
                <w:szCs w:val="20"/>
                <w:lang w:val="en-US"/>
              </w:rPr>
            </w:pPr>
            <w:r w:rsidRPr="001E076C">
              <w:rPr>
                <w:sz w:val="20"/>
                <w:szCs w:val="20"/>
                <w:lang w:val="en-US"/>
              </w:rPr>
              <w:t>-</w:t>
            </w:r>
          </w:p>
        </w:tc>
      </w:tr>
    </w:tbl>
    <w:p w:rsidR="00176828" w:rsidRDefault="00176828" w:rsidP="00A325F3"/>
    <w:p w:rsidR="00A70955" w:rsidRPr="00A70955" w:rsidRDefault="00A70955" w:rsidP="00A70955">
      <w:pPr>
        <w:pStyle w:val="a4"/>
        <w:spacing w:after="120"/>
        <w:rPr>
          <w:sz w:val="20"/>
        </w:rPr>
      </w:pPr>
      <w:bookmarkStart w:id="221" w:name="_Toc81313525"/>
      <w:r w:rsidRPr="00A70955">
        <w:rPr>
          <w:sz w:val="20"/>
        </w:rPr>
        <w:t>Рейтинг по финансовой деятельности организаций</w:t>
      </w:r>
      <w:bookmarkEnd w:id="221"/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3190"/>
        <w:gridCol w:w="2898"/>
        <w:gridCol w:w="3327"/>
      </w:tblGrid>
      <w:tr w:rsidR="00A70955" w:rsidRPr="00A70955" w:rsidTr="00C43FAA">
        <w:trPr>
          <w:cantSplit/>
          <w:trHeight w:val="434"/>
          <w:tblHeader/>
        </w:trPr>
        <w:tc>
          <w:tcPr>
            <w:tcW w:w="1694" w:type="pct"/>
            <w:vMerge w:val="restart"/>
            <w:tcBorders>
              <w:top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955" w:rsidRPr="00A70955" w:rsidRDefault="00A70955" w:rsidP="00C43FA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3306" w:type="pct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955" w:rsidRPr="00A70955" w:rsidRDefault="00A70955" w:rsidP="00C43FAA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A70955">
              <w:rPr>
                <w:sz w:val="20"/>
                <w:szCs w:val="20"/>
              </w:rPr>
              <w:t>Январь-июнь 2021 г.</w:t>
            </w:r>
          </w:p>
        </w:tc>
      </w:tr>
      <w:tr w:rsidR="00A70955" w:rsidRPr="00A70955" w:rsidTr="00A70955">
        <w:trPr>
          <w:cantSplit/>
          <w:trHeight w:val="965"/>
          <w:tblHeader/>
        </w:trPr>
        <w:tc>
          <w:tcPr>
            <w:tcW w:w="1694" w:type="pct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955" w:rsidRPr="00A70955" w:rsidRDefault="00A70955" w:rsidP="00C43FA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955" w:rsidRPr="00A70955" w:rsidRDefault="00A70955" w:rsidP="00C43FAA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A70955">
              <w:rPr>
                <w:snapToGrid w:val="0"/>
                <w:sz w:val="20"/>
                <w:szCs w:val="20"/>
              </w:rPr>
              <w:t xml:space="preserve">финансовый </w:t>
            </w:r>
            <w:r w:rsidRPr="00A70955">
              <w:rPr>
                <w:snapToGrid w:val="0"/>
                <w:sz w:val="20"/>
                <w:szCs w:val="20"/>
              </w:rPr>
              <w:br/>
              <w:t>результат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0955" w:rsidRPr="00A70955" w:rsidRDefault="00A70955" w:rsidP="00C43FAA">
            <w:pPr>
              <w:tabs>
                <w:tab w:val="left" w:pos="1866"/>
              </w:tabs>
              <w:ind w:right="52"/>
              <w:jc w:val="center"/>
              <w:rPr>
                <w:snapToGrid w:val="0"/>
                <w:sz w:val="20"/>
                <w:szCs w:val="20"/>
              </w:rPr>
            </w:pPr>
            <w:r w:rsidRPr="00A70955">
              <w:rPr>
                <w:snapToGrid w:val="0"/>
                <w:sz w:val="20"/>
                <w:szCs w:val="20"/>
              </w:rPr>
              <w:t xml:space="preserve">удельный вес </w:t>
            </w:r>
            <w:r w:rsidRPr="00A70955">
              <w:rPr>
                <w:snapToGrid w:val="0"/>
                <w:sz w:val="20"/>
                <w:szCs w:val="20"/>
                <w:lang w:val="en-US"/>
              </w:rPr>
              <w:br/>
            </w:r>
            <w:r w:rsidRPr="00A70955">
              <w:rPr>
                <w:snapToGrid w:val="0"/>
                <w:sz w:val="20"/>
                <w:szCs w:val="20"/>
              </w:rPr>
              <w:t>убыточных организаций</w:t>
            </w:r>
          </w:p>
        </w:tc>
      </w:tr>
      <w:tr w:rsidR="00A70955" w:rsidRPr="00A70955" w:rsidTr="00A70955">
        <w:trPr>
          <w:cantSplit/>
          <w:trHeight w:val="414"/>
          <w:tblHeader/>
        </w:trPr>
        <w:tc>
          <w:tcPr>
            <w:tcW w:w="1694" w:type="pct"/>
            <w:tcBorders>
              <w:top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70955" w:rsidRPr="00A70955" w:rsidRDefault="00A70955" w:rsidP="00C43FAA">
            <w:pPr>
              <w:ind w:left="57"/>
              <w:rPr>
                <w:snapToGrid w:val="0"/>
                <w:sz w:val="20"/>
                <w:szCs w:val="20"/>
              </w:rPr>
            </w:pPr>
            <w:r w:rsidRPr="00A70955">
              <w:rPr>
                <w:snapToGrid w:val="0"/>
                <w:sz w:val="20"/>
                <w:szCs w:val="20"/>
              </w:rPr>
              <w:t>Притобольный</w:t>
            </w:r>
          </w:p>
        </w:tc>
        <w:tc>
          <w:tcPr>
            <w:tcW w:w="1539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bottom"/>
          </w:tcPr>
          <w:p w:rsidR="00A70955" w:rsidRPr="00A70955" w:rsidRDefault="00A70955" w:rsidP="00C43FAA">
            <w:pPr>
              <w:ind w:right="1166"/>
              <w:jc w:val="right"/>
              <w:rPr>
                <w:sz w:val="24"/>
                <w:szCs w:val="24"/>
              </w:rPr>
            </w:pPr>
            <w:r w:rsidRPr="00A70955">
              <w:rPr>
                <w:sz w:val="24"/>
                <w:szCs w:val="24"/>
              </w:rPr>
              <w:t>1</w:t>
            </w:r>
            <w:r w:rsidR="005F3D50">
              <w:rPr>
                <w:sz w:val="24"/>
                <w:szCs w:val="24"/>
              </w:rPr>
              <w:t>6</w:t>
            </w:r>
          </w:p>
        </w:tc>
        <w:tc>
          <w:tcPr>
            <w:tcW w:w="1767" w:type="pct"/>
            <w:tcBorders>
              <w:top w:val="single" w:sz="6" w:space="0" w:color="auto"/>
              <w:left w:val="single" w:sz="6" w:space="0" w:color="auto"/>
              <w:bottom w:val="double" w:sz="4" w:space="0" w:color="auto"/>
            </w:tcBorders>
            <w:vAlign w:val="bottom"/>
          </w:tcPr>
          <w:p w:rsidR="00A70955" w:rsidRPr="00A70955" w:rsidRDefault="00A70955" w:rsidP="00C43FAA">
            <w:pPr>
              <w:ind w:right="1416"/>
              <w:jc w:val="right"/>
              <w:rPr>
                <w:sz w:val="24"/>
                <w:szCs w:val="24"/>
              </w:rPr>
            </w:pPr>
            <w:r w:rsidRPr="00A70955">
              <w:rPr>
                <w:sz w:val="24"/>
                <w:szCs w:val="24"/>
              </w:rPr>
              <w:t>1</w:t>
            </w:r>
            <w:r w:rsidR="005F3D50">
              <w:rPr>
                <w:sz w:val="24"/>
                <w:szCs w:val="24"/>
              </w:rPr>
              <w:t>6</w:t>
            </w:r>
          </w:p>
        </w:tc>
      </w:tr>
    </w:tbl>
    <w:p w:rsidR="001E076C" w:rsidRDefault="001E076C" w:rsidP="00A325F3"/>
    <w:p w:rsidR="001E076C" w:rsidRDefault="001E076C" w:rsidP="00A325F3"/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A70955" w:rsidRDefault="00A70955" w:rsidP="00176828">
      <w:pPr>
        <w:jc w:val="center"/>
        <w:rPr>
          <w:sz w:val="24"/>
          <w:szCs w:val="24"/>
        </w:rPr>
      </w:pPr>
    </w:p>
    <w:p w:rsidR="00176828" w:rsidRPr="00176828" w:rsidRDefault="00176828" w:rsidP="00ED5D4B">
      <w:pPr>
        <w:adjustRightInd w:val="0"/>
        <w:jc w:val="both"/>
        <w:rPr>
          <w:sz w:val="24"/>
          <w:szCs w:val="24"/>
        </w:rPr>
      </w:pPr>
    </w:p>
    <w:sectPr w:rsidR="00176828" w:rsidRPr="00176828" w:rsidSect="0093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0F1E"/>
    <w:multiLevelType w:val="hybridMultilevel"/>
    <w:tmpl w:val="F60019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5D4B"/>
    <w:rsid w:val="00004CC1"/>
    <w:rsid w:val="00014803"/>
    <w:rsid w:val="000308CF"/>
    <w:rsid w:val="00034CEA"/>
    <w:rsid w:val="0003686C"/>
    <w:rsid w:val="00042A3B"/>
    <w:rsid w:val="00043208"/>
    <w:rsid w:val="00073577"/>
    <w:rsid w:val="00097916"/>
    <w:rsid w:val="000A03A2"/>
    <w:rsid w:val="000B387C"/>
    <w:rsid w:val="00106AA8"/>
    <w:rsid w:val="00107C06"/>
    <w:rsid w:val="00116079"/>
    <w:rsid w:val="0014589F"/>
    <w:rsid w:val="00151C67"/>
    <w:rsid w:val="00156EA1"/>
    <w:rsid w:val="00162297"/>
    <w:rsid w:val="00165B4F"/>
    <w:rsid w:val="001662DE"/>
    <w:rsid w:val="00176828"/>
    <w:rsid w:val="00177CA0"/>
    <w:rsid w:val="00192266"/>
    <w:rsid w:val="001C6788"/>
    <w:rsid w:val="001D50DE"/>
    <w:rsid w:val="001D617B"/>
    <w:rsid w:val="001E076C"/>
    <w:rsid w:val="001E7F10"/>
    <w:rsid w:val="001F7733"/>
    <w:rsid w:val="0022648D"/>
    <w:rsid w:val="00226B16"/>
    <w:rsid w:val="002446E0"/>
    <w:rsid w:val="002734D2"/>
    <w:rsid w:val="002C3533"/>
    <w:rsid w:val="002C581C"/>
    <w:rsid w:val="002E7981"/>
    <w:rsid w:val="002F518B"/>
    <w:rsid w:val="002F7F61"/>
    <w:rsid w:val="003047B8"/>
    <w:rsid w:val="00314B59"/>
    <w:rsid w:val="003228DD"/>
    <w:rsid w:val="0032374F"/>
    <w:rsid w:val="00344630"/>
    <w:rsid w:val="00362304"/>
    <w:rsid w:val="003721BE"/>
    <w:rsid w:val="00376501"/>
    <w:rsid w:val="003772A1"/>
    <w:rsid w:val="003918D8"/>
    <w:rsid w:val="003D3972"/>
    <w:rsid w:val="003D40CD"/>
    <w:rsid w:val="003D57AB"/>
    <w:rsid w:val="003D6CE2"/>
    <w:rsid w:val="0041169D"/>
    <w:rsid w:val="004431F1"/>
    <w:rsid w:val="004664B4"/>
    <w:rsid w:val="004767EC"/>
    <w:rsid w:val="00482909"/>
    <w:rsid w:val="004A3C11"/>
    <w:rsid w:val="004D44BB"/>
    <w:rsid w:val="004D4A47"/>
    <w:rsid w:val="004F5390"/>
    <w:rsid w:val="004F77C3"/>
    <w:rsid w:val="005104FE"/>
    <w:rsid w:val="00527B8A"/>
    <w:rsid w:val="0054448E"/>
    <w:rsid w:val="00566903"/>
    <w:rsid w:val="0056766A"/>
    <w:rsid w:val="00576836"/>
    <w:rsid w:val="005828AF"/>
    <w:rsid w:val="00591348"/>
    <w:rsid w:val="005A76A6"/>
    <w:rsid w:val="005B75A1"/>
    <w:rsid w:val="005D665A"/>
    <w:rsid w:val="005F3D50"/>
    <w:rsid w:val="005F5CDB"/>
    <w:rsid w:val="00613DCA"/>
    <w:rsid w:val="00622321"/>
    <w:rsid w:val="00622F2A"/>
    <w:rsid w:val="00623AF1"/>
    <w:rsid w:val="00623F4F"/>
    <w:rsid w:val="0065592A"/>
    <w:rsid w:val="006742B1"/>
    <w:rsid w:val="00676FA4"/>
    <w:rsid w:val="00686009"/>
    <w:rsid w:val="006B0B6E"/>
    <w:rsid w:val="006C5F10"/>
    <w:rsid w:val="006D1114"/>
    <w:rsid w:val="006E57D6"/>
    <w:rsid w:val="00703695"/>
    <w:rsid w:val="00730C7E"/>
    <w:rsid w:val="00733845"/>
    <w:rsid w:val="00751DE7"/>
    <w:rsid w:val="00760B81"/>
    <w:rsid w:val="00760C59"/>
    <w:rsid w:val="007B3C2B"/>
    <w:rsid w:val="007E0ED4"/>
    <w:rsid w:val="007E60AB"/>
    <w:rsid w:val="00805277"/>
    <w:rsid w:val="00817964"/>
    <w:rsid w:val="00835E1C"/>
    <w:rsid w:val="00837065"/>
    <w:rsid w:val="008413A2"/>
    <w:rsid w:val="0085698C"/>
    <w:rsid w:val="0087205A"/>
    <w:rsid w:val="00883ABC"/>
    <w:rsid w:val="008B0831"/>
    <w:rsid w:val="008C0145"/>
    <w:rsid w:val="008C420E"/>
    <w:rsid w:val="008C7D36"/>
    <w:rsid w:val="008D04B2"/>
    <w:rsid w:val="008D6805"/>
    <w:rsid w:val="008E0287"/>
    <w:rsid w:val="008E2998"/>
    <w:rsid w:val="008F3037"/>
    <w:rsid w:val="00904D6D"/>
    <w:rsid w:val="00911CF1"/>
    <w:rsid w:val="00927DA2"/>
    <w:rsid w:val="0093276E"/>
    <w:rsid w:val="00936562"/>
    <w:rsid w:val="00945CF6"/>
    <w:rsid w:val="0095313D"/>
    <w:rsid w:val="00955C59"/>
    <w:rsid w:val="00965DD9"/>
    <w:rsid w:val="00967BFC"/>
    <w:rsid w:val="00971379"/>
    <w:rsid w:val="009A54DC"/>
    <w:rsid w:val="009A564E"/>
    <w:rsid w:val="009C46E0"/>
    <w:rsid w:val="009F6038"/>
    <w:rsid w:val="00A02348"/>
    <w:rsid w:val="00A24A48"/>
    <w:rsid w:val="00A325F3"/>
    <w:rsid w:val="00A41935"/>
    <w:rsid w:val="00A52F11"/>
    <w:rsid w:val="00A55EBB"/>
    <w:rsid w:val="00A60548"/>
    <w:rsid w:val="00A63599"/>
    <w:rsid w:val="00A63608"/>
    <w:rsid w:val="00A7047E"/>
    <w:rsid w:val="00A70955"/>
    <w:rsid w:val="00AA0F2D"/>
    <w:rsid w:val="00AB6EC8"/>
    <w:rsid w:val="00B13E9E"/>
    <w:rsid w:val="00B1756F"/>
    <w:rsid w:val="00B2525C"/>
    <w:rsid w:val="00B45254"/>
    <w:rsid w:val="00B71A09"/>
    <w:rsid w:val="00B72DF1"/>
    <w:rsid w:val="00B76B1C"/>
    <w:rsid w:val="00B8264F"/>
    <w:rsid w:val="00B86067"/>
    <w:rsid w:val="00B932DC"/>
    <w:rsid w:val="00C3433F"/>
    <w:rsid w:val="00C7011D"/>
    <w:rsid w:val="00C958CB"/>
    <w:rsid w:val="00CA5895"/>
    <w:rsid w:val="00CB08F8"/>
    <w:rsid w:val="00CB6DD5"/>
    <w:rsid w:val="00CC58FF"/>
    <w:rsid w:val="00CD5F63"/>
    <w:rsid w:val="00D03E7D"/>
    <w:rsid w:val="00D06AEF"/>
    <w:rsid w:val="00D41807"/>
    <w:rsid w:val="00D4313C"/>
    <w:rsid w:val="00D642B8"/>
    <w:rsid w:val="00D67990"/>
    <w:rsid w:val="00D72BCC"/>
    <w:rsid w:val="00D77B17"/>
    <w:rsid w:val="00D95533"/>
    <w:rsid w:val="00D97B33"/>
    <w:rsid w:val="00DA07F1"/>
    <w:rsid w:val="00DA0856"/>
    <w:rsid w:val="00DC3D21"/>
    <w:rsid w:val="00DF018D"/>
    <w:rsid w:val="00E00452"/>
    <w:rsid w:val="00E07C8D"/>
    <w:rsid w:val="00E238CD"/>
    <w:rsid w:val="00E30EB9"/>
    <w:rsid w:val="00E60CEE"/>
    <w:rsid w:val="00E751BA"/>
    <w:rsid w:val="00E91CC0"/>
    <w:rsid w:val="00EC483D"/>
    <w:rsid w:val="00EC7F28"/>
    <w:rsid w:val="00ED5D4B"/>
    <w:rsid w:val="00EF34A2"/>
    <w:rsid w:val="00F004C5"/>
    <w:rsid w:val="00F05E0F"/>
    <w:rsid w:val="00F151A9"/>
    <w:rsid w:val="00F1563D"/>
    <w:rsid w:val="00F30688"/>
    <w:rsid w:val="00F34FD2"/>
    <w:rsid w:val="00F40816"/>
    <w:rsid w:val="00F421E5"/>
    <w:rsid w:val="00F43192"/>
    <w:rsid w:val="00F6029F"/>
    <w:rsid w:val="00F67113"/>
    <w:rsid w:val="00F707AB"/>
    <w:rsid w:val="00F858F1"/>
    <w:rsid w:val="00FA2A1A"/>
    <w:rsid w:val="00FC3ED5"/>
    <w:rsid w:val="00FE2CBC"/>
    <w:rsid w:val="00FE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4B"/>
    <w:pPr>
      <w:spacing w:after="0" w:line="240" w:lineRule="auto"/>
    </w:pPr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D4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D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азвание таблицы"/>
    <w:basedOn w:val="6"/>
    <w:next w:val="a5"/>
    <w:link w:val="a6"/>
    <w:rsid w:val="00ED5D4B"/>
    <w:pPr>
      <w:keepLines w:val="0"/>
      <w:suppressAutoHyphens/>
      <w:spacing w:before="120" w:after="80"/>
      <w:jc w:val="center"/>
    </w:pPr>
    <w:rPr>
      <w:rFonts w:ascii="Times New Roman" w:eastAsia="Times New Roman" w:hAnsi="Times New Roman" w:cs="Times New Roman"/>
      <w:b/>
      <w:i w:val="0"/>
      <w:iCs w:val="0"/>
      <w:smallCaps/>
      <w:color w:val="auto"/>
      <w:spacing w:val="0"/>
      <w:kern w:val="28"/>
      <w:szCs w:val="20"/>
    </w:rPr>
  </w:style>
  <w:style w:type="paragraph" w:styleId="a7">
    <w:name w:val="Body Text"/>
    <w:basedOn w:val="a"/>
    <w:link w:val="a8"/>
    <w:unhideWhenUsed/>
    <w:rsid w:val="00ED5D4B"/>
    <w:pPr>
      <w:spacing w:after="120"/>
    </w:pPr>
  </w:style>
  <w:style w:type="character" w:customStyle="1" w:styleId="a8">
    <w:name w:val="Основной текст Знак"/>
    <w:basedOn w:val="a0"/>
    <w:link w:val="a7"/>
    <w:rsid w:val="00ED5D4B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paragraph" w:styleId="a5">
    <w:name w:val="Body Text Indent"/>
    <w:basedOn w:val="a"/>
    <w:link w:val="a9"/>
    <w:uiPriority w:val="99"/>
    <w:unhideWhenUsed/>
    <w:rsid w:val="00ED5D4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5"/>
    <w:uiPriority w:val="99"/>
    <w:rsid w:val="00ED5D4B"/>
    <w:rPr>
      <w:rFonts w:ascii="Times New Roman" w:eastAsia="Times New Roman" w:hAnsi="Times New Roman" w:cs="Arial"/>
      <w:color w:val="000000"/>
      <w:spacing w:val="6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D5D4B"/>
    <w:rPr>
      <w:rFonts w:asciiTheme="majorHAnsi" w:eastAsiaTheme="majorEastAsia" w:hAnsiTheme="majorHAnsi" w:cstheme="majorBidi"/>
      <w:i/>
      <w:iCs/>
      <w:color w:val="243F60" w:themeColor="accent1" w:themeShade="7F"/>
      <w:spacing w:val="6"/>
      <w:sz w:val="28"/>
      <w:szCs w:val="28"/>
      <w:lang w:eastAsia="ru-RU"/>
    </w:rPr>
  </w:style>
  <w:style w:type="character" w:customStyle="1" w:styleId="a6">
    <w:name w:val="Название таблицы Знак"/>
    <w:link w:val="a4"/>
    <w:rsid w:val="00FE2CBC"/>
    <w:rPr>
      <w:rFonts w:ascii="Times New Roman" w:eastAsia="Times New Roman" w:hAnsi="Times New Roman" w:cs="Times New Roman"/>
      <w:b/>
      <w:smallCaps/>
      <w:kern w:val="28"/>
      <w:sz w:val="28"/>
      <w:szCs w:val="20"/>
      <w:lang w:eastAsia="ru-RU"/>
    </w:rPr>
  </w:style>
  <w:style w:type="paragraph" w:styleId="aa">
    <w:name w:val="header"/>
    <w:aliases w:val="ВерхКолонтитул"/>
    <w:basedOn w:val="a"/>
    <w:link w:val="ab"/>
    <w:uiPriority w:val="99"/>
    <w:rsid w:val="00D67990"/>
    <w:pPr>
      <w:tabs>
        <w:tab w:val="center" w:pos="4536"/>
        <w:tab w:val="right" w:pos="9072"/>
      </w:tabs>
      <w:jc w:val="both"/>
    </w:pPr>
    <w:rPr>
      <w:rFonts w:cs="Times New Roman"/>
      <w:color w:val="auto"/>
      <w:spacing w:val="0"/>
      <w:szCs w:val="20"/>
    </w:r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D67990"/>
    <w:rPr>
      <w:rFonts w:ascii="Times New Roman" w:eastAsia="Times New Roman" w:hAnsi="Times New Roman" w:cs="Times New Roman"/>
      <w:sz w:val="28"/>
      <w:szCs w:val="20"/>
    </w:rPr>
  </w:style>
  <w:style w:type="paragraph" w:customStyle="1" w:styleId="xl24">
    <w:name w:val="xl24"/>
    <w:basedOn w:val="a"/>
    <w:rsid w:val="00D67990"/>
    <w:pPr>
      <w:spacing w:before="100" w:beforeAutospacing="1" w:after="100" w:afterAutospacing="1"/>
    </w:pPr>
    <w:rPr>
      <w:rFonts w:eastAsia="Arial Unicode MS" w:cs="Times New Roman"/>
      <w:color w:val="auto"/>
      <w:spacing w:val="0"/>
    </w:rPr>
  </w:style>
  <w:style w:type="paragraph" w:styleId="ac">
    <w:name w:val="caption"/>
    <w:basedOn w:val="a"/>
    <w:next w:val="a4"/>
    <w:qFormat/>
    <w:rsid w:val="00B932DC"/>
    <w:pPr>
      <w:spacing w:before="120" w:after="120"/>
      <w:jc w:val="right"/>
    </w:pPr>
    <w:rPr>
      <w:rFonts w:cs="Times New Roman"/>
      <w:color w:val="auto"/>
      <w:spacing w:val="0"/>
      <w:szCs w:val="20"/>
    </w:rPr>
  </w:style>
  <w:style w:type="paragraph" w:styleId="ad">
    <w:name w:val="List Paragraph"/>
    <w:basedOn w:val="a"/>
    <w:uiPriority w:val="34"/>
    <w:qFormat/>
    <w:rsid w:val="00176828"/>
    <w:pPr>
      <w:ind w:left="720"/>
      <w:contextualSpacing/>
    </w:pPr>
    <w:rPr>
      <w:rFonts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1487</TotalTime>
  <Pages>1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Л С</dc:creator>
  <cp:lastModifiedBy>ЕленаПетраш</cp:lastModifiedBy>
  <cp:revision>68</cp:revision>
  <cp:lastPrinted>2022-10-03T06:36:00Z</cp:lastPrinted>
  <dcterms:created xsi:type="dcterms:W3CDTF">2016-08-01T08:35:00Z</dcterms:created>
  <dcterms:modified xsi:type="dcterms:W3CDTF">2022-10-07T09:53:00Z</dcterms:modified>
</cp:coreProperties>
</file>